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1FB7">
      <w:pPr>
        <w:bidi w:val="0"/>
        <w:jc w:val="right"/>
        <w:rPr>
          <w:rFonts w:eastAsia="方正公文小标宋"/>
          <w:sz w:val="24"/>
        </w:rPr>
      </w:pPr>
      <w:r>
        <w:rPr>
          <w:rFonts w:eastAsia="方正公文小标宋"/>
          <w:sz w:val="24"/>
        </w:rPr>
        <w:t>编号：_____________</w:t>
      </w:r>
    </w:p>
    <w:p w14:paraId="042CC053">
      <w:pPr>
        <w:pStyle w:val="8"/>
        <w:spacing w:before="0" w:beforeAutospacing="0" w:after="0" w:afterAutospacing="0" w:line="440" w:lineRule="exact"/>
        <w:jc w:val="right"/>
        <w:rPr>
          <w:rFonts w:hint="eastAsia" w:ascii="Times New Roman" w:hAnsi="Times New Roman" w:eastAsia="仿宋_GB2312"/>
          <w:spacing w:val="-6"/>
        </w:rPr>
      </w:pPr>
    </w:p>
    <w:p w14:paraId="7422A983">
      <w:pPr>
        <w:spacing w:line="920" w:lineRule="exact"/>
        <w:jc w:val="center"/>
        <w:rPr>
          <w:rFonts w:eastAsia="微软雅黑"/>
          <w:bCs/>
          <w:sz w:val="72"/>
          <w:szCs w:val="72"/>
        </w:rPr>
      </w:pPr>
    </w:p>
    <w:p w14:paraId="6F4AEF4E">
      <w:pPr>
        <w:spacing w:line="920" w:lineRule="exact"/>
        <w:jc w:val="center"/>
        <w:rPr>
          <w:rFonts w:eastAsia="微软雅黑"/>
          <w:bCs/>
          <w:spacing w:val="-20"/>
          <w:sz w:val="72"/>
          <w:szCs w:val="72"/>
        </w:rPr>
      </w:pPr>
      <w:bookmarkStart w:id="36" w:name="_GoBack"/>
      <w:r>
        <w:rPr>
          <w:rFonts w:hint="eastAsia" w:eastAsia="微软雅黑"/>
          <w:bCs/>
          <w:spacing w:val="-20"/>
          <w:sz w:val="72"/>
          <w:szCs w:val="72"/>
          <w:lang w:val="en-US" w:eastAsia="zh-CN"/>
        </w:rPr>
        <w:t>山南市雅砻质量奖</w:t>
      </w:r>
      <w:r>
        <w:rPr>
          <w:rFonts w:eastAsia="微软雅黑"/>
          <w:bCs/>
          <w:spacing w:val="-20"/>
          <w:sz w:val="72"/>
          <w:szCs w:val="72"/>
        </w:rPr>
        <w:t>（</w:t>
      </w:r>
      <w:r>
        <w:rPr>
          <w:rFonts w:hint="eastAsia" w:eastAsia="微软雅黑"/>
          <w:bCs/>
          <w:color w:val="auto"/>
          <w:spacing w:val="-20"/>
          <w:sz w:val="72"/>
          <w:szCs w:val="72"/>
        </w:rPr>
        <w:t>基础产业组织</w:t>
      </w:r>
      <w:r>
        <w:rPr>
          <w:rFonts w:hint="eastAsia" w:eastAsia="微软雅黑"/>
          <w:bCs/>
          <w:color w:val="auto"/>
          <w:spacing w:val="-20"/>
          <w:sz w:val="72"/>
          <w:szCs w:val="72"/>
          <w:lang w:eastAsia="zh-CN"/>
        </w:rPr>
        <w:t>、</w:t>
      </w:r>
      <w:r>
        <w:rPr>
          <w:rFonts w:hint="eastAsia" w:eastAsia="微软雅黑"/>
          <w:bCs/>
          <w:color w:val="auto"/>
          <w:spacing w:val="-20"/>
          <w:sz w:val="72"/>
          <w:szCs w:val="72"/>
        </w:rPr>
        <w:t>工农服务业组织</w:t>
      </w:r>
      <w:r>
        <w:rPr>
          <w:rFonts w:hint="eastAsia" w:eastAsia="微软雅黑"/>
          <w:bCs/>
          <w:color w:val="auto"/>
          <w:spacing w:val="-20"/>
          <w:sz w:val="72"/>
          <w:szCs w:val="72"/>
          <w:lang w:val="en-US" w:eastAsia="zh-CN"/>
        </w:rPr>
        <w:t>等</w:t>
      </w:r>
      <w:r>
        <w:rPr>
          <w:rFonts w:eastAsia="微软雅黑"/>
          <w:bCs/>
          <w:spacing w:val="-20"/>
          <w:sz w:val="72"/>
          <w:szCs w:val="72"/>
        </w:rPr>
        <w:t>）申报表</w:t>
      </w:r>
    </w:p>
    <w:bookmarkEnd w:id="36"/>
    <w:p w14:paraId="55B50B23">
      <w:pPr>
        <w:spacing w:line="594" w:lineRule="exact"/>
        <w:rPr>
          <w:b/>
          <w:bCs/>
          <w:sz w:val="48"/>
          <w:szCs w:val="48"/>
        </w:rPr>
      </w:pPr>
    </w:p>
    <w:p w14:paraId="572A713D">
      <w:pPr>
        <w:spacing w:line="594" w:lineRule="exact"/>
        <w:jc w:val="both"/>
        <w:rPr>
          <w:b/>
          <w:bCs/>
          <w:sz w:val="48"/>
          <w:szCs w:val="48"/>
        </w:rPr>
      </w:pPr>
    </w:p>
    <w:p w14:paraId="21BF2148">
      <w:pPr>
        <w:spacing w:line="594" w:lineRule="exact"/>
        <w:rPr>
          <w:b/>
          <w:bCs/>
          <w:sz w:val="32"/>
          <w:szCs w:val="32"/>
        </w:rPr>
      </w:pPr>
    </w:p>
    <w:p w14:paraId="0C59D23D">
      <w:pPr>
        <w:tabs>
          <w:tab w:val="left" w:pos="7020"/>
        </w:tabs>
        <w:spacing w:line="594" w:lineRule="exact"/>
        <w:ind w:firstLine="1135" w:firstLineChars="314"/>
        <w:rPr>
          <w:b/>
          <w:bCs/>
          <w:sz w:val="32"/>
          <w:szCs w:val="32"/>
        </w:rPr>
      </w:pPr>
      <w:r>
        <w:rPr>
          <w:rFonts w:eastAsia="楷体"/>
          <w:b/>
          <w:bCs/>
          <w:sz w:val="36"/>
          <w:szCs w:val="36"/>
        </w:rPr>
        <w:t>申报</w:t>
      </w:r>
      <w:r>
        <w:rPr>
          <w:rFonts w:hint="eastAsia" w:eastAsia="楷体"/>
          <w:b/>
          <w:bCs/>
          <w:sz w:val="36"/>
          <w:szCs w:val="36"/>
        </w:rPr>
        <w:t>组织</w:t>
      </w:r>
      <w:r>
        <w:rPr>
          <w:rFonts w:eastAsia="楷体"/>
          <w:bCs/>
          <w:sz w:val="36"/>
          <w:szCs w:val="36"/>
        </w:rPr>
        <w:t>：</w:t>
      </w:r>
      <w:r>
        <w:rPr>
          <w:bCs/>
          <w:sz w:val="36"/>
          <w:szCs w:val="36"/>
        </w:rPr>
        <w:t>___________________</w:t>
      </w:r>
      <w:r>
        <w:rPr>
          <w:bCs/>
          <w:sz w:val="32"/>
          <w:szCs w:val="32"/>
        </w:rPr>
        <w:t>（盖章）</w:t>
      </w:r>
    </w:p>
    <w:p w14:paraId="082B0449">
      <w:pPr>
        <w:tabs>
          <w:tab w:val="left" w:pos="7020"/>
        </w:tabs>
        <w:spacing w:line="594" w:lineRule="exact"/>
        <w:ind w:firstLine="1009" w:firstLineChars="314"/>
        <w:rPr>
          <w:b/>
          <w:bCs/>
          <w:sz w:val="32"/>
          <w:szCs w:val="32"/>
        </w:rPr>
      </w:pPr>
    </w:p>
    <w:p w14:paraId="4CBD7D7D">
      <w:pPr>
        <w:spacing w:line="594" w:lineRule="exact"/>
        <w:ind w:firstLine="1135" w:firstLineChars="314"/>
        <w:rPr>
          <w:b/>
          <w:bCs/>
          <w:sz w:val="36"/>
          <w:szCs w:val="36"/>
          <w:u w:val="single"/>
        </w:rPr>
      </w:pPr>
      <w:r>
        <w:rPr>
          <w:rFonts w:eastAsia="楷体"/>
          <w:b/>
          <w:bCs/>
          <w:sz w:val="36"/>
          <w:szCs w:val="36"/>
        </w:rPr>
        <w:t>所属行业：</w:t>
      </w:r>
      <w:r>
        <w:rPr>
          <w:bCs/>
          <w:sz w:val="36"/>
          <w:szCs w:val="36"/>
        </w:rPr>
        <w:t>___________________</w:t>
      </w:r>
    </w:p>
    <w:p w14:paraId="7E9D1F15">
      <w:pPr>
        <w:spacing w:line="594" w:lineRule="exact"/>
        <w:ind w:firstLine="1135" w:firstLineChars="314"/>
        <w:rPr>
          <w:b/>
          <w:bCs/>
          <w:sz w:val="36"/>
          <w:szCs w:val="36"/>
        </w:rPr>
      </w:pPr>
    </w:p>
    <w:p w14:paraId="536A63C2">
      <w:pPr>
        <w:spacing w:line="594" w:lineRule="exact"/>
        <w:ind w:firstLine="1135" w:firstLineChars="314"/>
        <w:rPr>
          <w:b/>
          <w:bCs/>
          <w:sz w:val="36"/>
          <w:szCs w:val="36"/>
          <w:u w:val="single"/>
        </w:rPr>
      </w:pPr>
      <w:r>
        <w:rPr>
          <w:rFonts w:eastAsia="楷体"/>
          <w:b/>
          <w:bCs/>
          <w:sz w:val="36"/>
          <w:szCs w:val="36"/>
        </w:rPr>
        <w:t>推荐单位</w:t>
      </w:r>
      <w:r>
        <w:rPr>
          <w:b/>
          <w:bCs/>
          <w:sz w:val="36"/>
          <w:szCs w:val="36"/>
        </w:rPr>
        <w:t>：</w:t>
      </w:r>
      <w:r>
        <w:rPr>
          <w:bCs/>
          <w:sz w:val="36"/>
          <w:szCs w:val="36"/>
        </w:rPr>
        <w:t>___________________</w:t>
      </w:r>
    </w:p>
    <w:p w14:paraId="6A8D6B7A">
      <w:pPr>
        <w:spacing w:line="594" w:lineRule="exact"/>
        <w:ind w:firstLine="1135" w:firstLineChars="314"/>
        <w:rPr>
          <w:b/>
          <w:bCs/>
          <w:sz w:val="36"/>
          <w:szCs w:val="36"/>
          <w:u w:val="single"/>
        </w:rPr>
      </w:pPr>
    </w:p>
    <w:p w14:paraId="04437EA8">
      <w:pPr>
        <w:spacing w:line="594" w:lineRule="exact"/>
        <w:ind w:firstLine="1135" w:firstLineChars="314"/>
        <w:rPr>
          <w:rFonts w:hint="eastAsia"/>
          <w:sz w:val="32"/>
        </w:rPr>
      </w:pPr>
      <w:r>
        <w:rPr>
          <w:rFonts w:eastAsia="楷体"/>
          <w:b/>
          <w:bCs/>
          <w:sz w:val="36"/>
          <w:szCs w:val="36"/>
        </w:rPr>
        <w:t>申报日期：</w:t>
      </w:r>
      <w:r>
        <w:rPr>
          <w:rFonts w:eastAsia="楷体"/>
          <w:bCs/>
          <w:sz w:val="36"/>
          <w:szCs w:val="36"/>
        </w:rPr>
        <w:t>_____年____月____日</w:t>
      </w:r>
    </w:p>
    <w:p w14:paraId="4D5DF146">
      <w:pPr>
        <w:pStyle w:val="2"/>
        <w:rPr>
          <w:rFonts w:hint="eastAsia" w:ascii="方正黑体_GBK" w:hAnsi="方正黑体_GBK" w:eastAsia="方正黑体_GBK" w:cs="方正黑体_GBK"/>
          <w:sz w:val="32"/>
        </w:rPr>
      </w:pPr>
    </w:p>
    <w:p w14:paraId="3981B173">
      <w:pPr>
        <w:pStyle w:val="2"/>
        <w:rPr>
          <w:rFonts w:hint="eastAsia" w:ascii="方正黑体_GBK" w:hAnsi="方正黑体_GBK" w:eastAsia="方正黑体_GBK" w:cs="方正黑体_GBK"/>
          <w:sz w:val="32"/>
        </w:rPr>
      </w:pPr>
    </w:p>
    <w:p w14:paraId="30F361C4">
      <w:pPr>
        <w:spacing w:line="594" w:lineRule="exact"/>
        <w:jc w:val="center"/>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lang w:eastAsia="zh-CN"/>
        </w:rPr>
        <w:t>山南市</w:t>
      </w:r>
      <w:r>
        <w:rPr>
          <w:rFonts w:hint="eastAsia" w:ascii="方正公文小标宋" w:hAnsi="方正公文小标宋" w:eastAsia="方正公文小标宋" w:cs="方正公文小标宋"/>
          <w:sz w:val="24"/>
          <w:szCs w:val="24"/>
        </w:rPr>
        <w:t>市场监督管理局印制</w:t>
      </w:r>
    </w:p>
    <w:p w14:paraId="1C5873DA">
      <w:pPr>
        <w:spacing w:line="594" w:lineRule="exact"/>
        <w:jc w:val="center"/>
        <w:rPr>
          <w:rFonts w:eastAsia="微软雅黑"/>
          <w:sz w:val="44"/>
          <w:szCs w:val="44"/>
        </w:rPr>
      </w:pPr>
      <w:r>
        <w:rPr>
          <w:rFonts w:eastAsia="仿宋"/>
          <w:b/>
          <w:bCs/>
          <w:sz w:val="32"/>
        </w:rPr>
        <w:br w:type="page"/>
      </w:r>
      <w:r>
        <w:rPr>
          <w:rFonts w:eastAsia="微软雅黑"/>
          <w:sz w:val="44"/>
          <w:szCs w:val="44"/>
        </w:rPr>
        <w:t>填 报 说 明</w:t>
      </w:r>
    </w:p>
    <w:p w14:paraId="608B006E">
      <w:pPr>
        <w:spacing w:line="500" w:lineRule="exact"/>
        <w:ind w:firstLine="456" w:firstLineChars="200"/>
        <w:rPr>
          <w:rFonts w:hint="eastAsia" w:eastAsia="仿宋_GB2312"/>
          <w:spacing w:val="-6"/>
          <w:sz w:val="24"/>
        </w:rPr>
      </w:pPr>
    </w:p>
    <w:p w14:paraId="33024B53">
      <w:pPr>
        <w:spacing w:line="500" w:lineRule="exact"/>
        <w:ind w:firstLine="456" w:firstLineChars="200"/>
        <w:rPr>
          <w:rFonts w:eastAsia="仿宋_GB2312"/>
          <w:spacing w:val="-6"/>
          <w:sz w:val="24"/>
        </w:rPr>
      </w:pPr>
      <w:r>
        <w:rPr>
          <w:rFonts w:eastAsia="仿宋_GB2312"/>
          <w:spacing w:val="-6"/>
          <w:sz w:val="24"/>
        </w:rPr>
        <w:t xml:space="preserve">1. </w:t>
      </w:r>
      <w:r>
        <w:rPr>
          <w:rFonts w:hint="eastAsia" w:eastAsia="仿宋_GB2312"/>
          <w:spacing w:val="-6"/>
          <w:sz w:val="24"/>
          <w:lang w:val="en-US" w:eastAsia="zh-CN"/>
        </w:rPr>
        <w:t>山南市雅砻质量奖</w:t>
      </w:r>
      <w:r>
        <w:rPr>
          <w:rFonts w:eastAsia="仿宋_GB2312"/>
          <w:spacing w:val="-6"/>
          <w:sz w:val="24"/>
        </w:rPr>
        <w:t>（</w:t>
      </w:r>
      <w:r>
        <w:rPr>
          <w:rFonts w:hint="eastAsia" w:eastAsia="仿宋_GB2312"/>
          <w:spacing w:val="-6"/>
          <w:sz w:val="24"/>
        </w:rPr>
        <w:t>基础产业组织、工农服务业组织</w:t>
      </w:r>
      <w:r>
        <w:rPr>
          <w:rFonts w:hint="eastAsia" w:eastAsia="仿宋_GB2312"/>
          <w:spacing w:val="-6"/>
          <w:sz w:val="24"/>
          <w:lang w:val="en-US" w:eastAsia="zh-CN"/>
        </w:rPr>
        <w:t>等</w:t>
      </w:r>
      <w:r>
        <w:rPr>
          <w:rFonts w:eastAsia="仿宋_GB2312"/>
          <w:spacing w:val="-6"/>
          <w:sz w:val="24"/>
        </w:rPr>
        <w:t>）申报材料由申报表、证实性材料两部分组成，所填数据及提供资料必须真实、准确，不得涉及国家安全、国家秘密。涉及商业秘密的，应当予以注明，数字及各类符号应填写正确、清楚、完整。</w:t>
      </w:r>
    </w:p>
    <w:p w14:paraId="31C02AD4">
      <w:pPr>
        <w:spacing w:line="500" w:lineRule="exact"/>
        <w:ind w:firstLine="456" w:firstLineChars="200"/>
        <w:rPr>
          <w:rFonts w:eastAsia="仿宋_GB2312"/>
          <w:spacing w:val="-6"/>
          <w:sz w:val="24"/>
        </w:rPr>
      </w:pPr>
      <w:r>
        <w:rPr>
          <w:rFonts w:eastAsia="仿宋_GB2312"/>
          <w:spacing w:val="-6"/>
          <w:sz w:val="24"/>
        </w:rPr>
        <w:t>2. 申报表封页填写要求：申报</w:t>
      </w:r>
      <w:r>
        <w:rPr>
          <w:rFonts w:hint="eastAsia" w:eastAsia="仿宋_GB2312"/>
          <w:spacing w:val="-6"/>
          <w:sz w:val="24"/>
        </w:rPr>
        <w:t>组织</w:t>
      </w:r>
      <w:r>
        <w:rPr>
          <w:rFonts w:eastAsia="仿宋_GB2312"/>
          <w:spacing w:val="-6"/>
          <w:sz w:val="24"/>
        </w:rPr>
        <w:t>栏要求填写参评组织全称，与组织公章名称一致；所属行业根据本组织主营类别选择填写；推荐单位填写所在</w:t>
      </w:r>
      <w:r>
        <w:rPr>
          <w:rFonts w:hint="eastAsia" w:eastAsia="仿宋_GB2312"/>
          <w:spacing w:val="-6"/>
          <w:sz w:val="24"/>
          <w:lang w:eastAsia="zh-CN"/>
        </w:rPr>
        <w:t>县（区）</w:t>
      </w:r>
      <w:r>
        <w:rPr>
          <w:rFonts w:eastAsia="仿宋_GB2312"/>
          <w:spacing w:val="-6"/>
          <w:sz w:val="24"/>
        </w:rPr>
        <w:t>质量</w:t>
      </w:r>
      <w:r>
        <w:rPr>
          <w:rFonts w:hint="eastAsia" w:eastAsia="仿宋_GB2312"/>
          <w:spacing w:val="-6"/>
          <w:sz w:val="24"/>
        </w:rPr>
        <w:t>和标准化</w:t>
      </w:r>
      <w:r>
        <w:rPr>
          <w:rFonts w:eastAsia="仿宋_GB2312"/>
          <w:spacing w:val="-6"/>
          <w:sz w:val="24"/>
        </w:rPr>
        <w:t>工作领导小组或</w:t>
      </w:r>
      <w:r>
        <w:rPr>
          <w:rFonts w:hint="eastAsia" w:eastAsia="仿宋_GB2312"/>
          <w:spacing w:val="-6"/>
          <w:sz w:val="24"/>
        </w:rPr>
        <w:t>有关</w:t>
      </w:r>
      <w:r>
        <w:rPr>
          <w:rFonts w:eastAsia="仿宋_GB2312"/>
          <w:spacing w:val="-6"/>
          <w:sz w:val="24"/>
        </w:rPr>
        <w:t>社会团体。</w:t>
      </w:r>
    </w:p>
    <w:p w14:paraId="60B5FB8E">
      <w:pPr>
        <w:spacing w:line="500" w:lineRule="exact"/>
        <w:ind w:firstLine="456" w:firstLineChars="200"/>
        <w:rPr>
          <w:rFonts w:eastAsia="仿宋_GB2312"/>
          <w:spacing w:val="-6"/>
          <w:sz w:val="24"/>
        </w:rPr>
      </w:pPr>
      <w:r>
        <w:rPr>
          <w:rFonts w:eastAsia="仿宋_GB2312"/>
          <w:spacing w:val="-6"/>
          <w:sz w:val="24"/>
        </w:rPr>
        <w:t>3. 申报表“组织基本情况”填写要求：</w:t>
      </w:r>
    </w:p>
    <w:p w14:paraId="169B3EA1">
      <w:pPr>
        <w:spacing w:line="500" w:lineRule="exact"/>
        <w:ind w:firstLine="456" w:firstLineChars="200"/>
        <w:rPr>
          <w:rFonts w:eastAsia="仿宋_GB2312"/>
          <w:sz w:val="24"/>
        </w:rPr>
      </w:pPr>
      <w:r>
        <w:rPr>
          <w:rFonts w:hint="eastAsia" w:ascii="宋体" w:hAnsi="宋体" w:cs="宋体"/>
          <w:spacing w:val="-6"/>
          <w:sz w:val="24"/>
        </w:rPr>
        <w:t>（1）</w:t>
      </w:r>
      <w:r>
        <w:rPr>
          <w:rFonts w:eastAsia="仿宋_GB2312"/>
          <w:spacing w:val="-6"/>
          <w:sz w:val="24"/>
        </w:rPr>
        <w:t>所属行业</w:t>
      </w:r>
      <w:r>
        <w:rPr>
          <w:rFonts w:hint="eastAsia" w:eastAsia="仿宋_GB2312"/>
          <w:spacing w:val="-6"/>
          <w:sz w:val="24"/>
        </w:rPr>
        <w:t>同封页填写一致</w:t>
      </w:r>
      <w:r>
        <w:rPr>
          <w:rFonts w:eastAsia="仿宋_GB2312"/>
          <w:spacing w:val="-6"/>
          <w:sz w:val="24"/>
        </w:rPr>
        <w:t>；</w:t>
      </w:r>
    </w:p>
    <w:p w14:paraId="244E24D6">
      <w:pPr>
        <w:spacing w:line="500" w:lineRule="exact"/>
        <w:ind w:firstLine="456" w:firstLineChars="200"/>
        <w:rPr>
          <w:rFonts w:eastAsia="仿宋_GB2312"/>
          <w:spacing w:val="-6"/>
          <w:sz w:val="24"/>
        </w:rPr>
      </w:pPr>
      <w:r>
        <w:rPr>
          <w:rFonts w:hint="eastAsia" w:ascii="宋体" w:hAnsi="宋体" w:cs="宋体"/>
          <w:spacing w:val="-6"/>
          <w:sz w:val="24"/>
        </w:rPr>
        <w:t>（2）</w:t>
      </w:r>
      <w:r>
        <w:rPr>
          <w:rFonts w:eastAsia="仿宋_GB2312"/>
          <w:spacing w:val="-6"/>
          <w:sz w:val="24"/>
        </w:rPr>
        <w:t>行业编号，组织类型，组织规模参照附注填写；</w:t>
      </w:r>
    </w:p>
    <w:p w14:paraId="16699F27">
      <w:pPr>
        <w:spacing w:line="500" w:lineRule="exact"/>
        <w:ind w:firstLine="436" w:firstLineChars="200"/>
        <w:rPr>
          <w:rFonts w:eastAsia="仿宋_GB2312"/>
          <w:spacing w:val="-11"/>
          <w:sz w:val="24"/>
        </w:rPr>
      </w:pPr>
      <w:r>
        <w:rPr>
          <w:rFonts w:hint="eastAsia" w:ascii="宋体" w:hAnsi="宋体" w:cs="宋体"/>
          <w:spacing w:val="-11"/>
          <w:sz w:val="24"/>
        </w:rPr>
        <w:t>（3）</w:t>
      </w:r>
      <w:r>
        <w:rPr>
          <w:rFonts w:eastAsia="仿宋_GB2312"/>
          <w:spacing w:val="-11"/>
          <w:sz w:val="24"/>
        </w:rPr>
        <w:t>质量管理人员是指组织内部各岗位从事质量管理、质量检验、计量标准等</w:t>
      </w:r>
      <w:r>
        <w:rPr>
          <w:rFonts w:hint="eastAsia" w:eastAsia="仿宋_GB2312"/>
          <w:spacing w:val="-11"/>
          <w:sz w:val="24"/>
        </w:rPr>
        <w:t>工作</w:t>
      </w:r>
      <w:r>
        <w:rPr>
          <w:rFonts w:eastAsia="仿宋_GB2312"/>
          <w:spacing w:val="-11"/>
          <w:sz w:val="24"/>
        </w:rPr>
        <w:t>的人员；</w:t>
      </w:r>
    </w:p>
    <w:p w14:paraId="5C315F34">
      <w:pPr>
        <w:spacing w:line="500" w:lineRule="exact"/>
        <w:ind w:firstLine="456" w:firstLineChars="200"/>
        <w:rPr>
          <w:rFonts w:eastAsia="仿宋_GB2312"/>
          <w:spacing w:val="-6"/>
          <w:sz w:val="24"/>
        </w:rPr>
      </w:pPr>
      <w:r>
        <w:rPr>
          <w:rFonts w:hint="eastAsia" w:ascii="宋体" w:hAnsi="宋体" w:cs="宋体"/>
          <w:spacing w:val="-6"/>
          <w:sz w:val="24"/>
        </w:rPr>
        <w:t>（4）</w:t>
      </w:r>
      <w:r>
        <w:rPr>
          <w:rFonts w:eastAsia="仿宋_GB2312"/>
          <w:spacing w:val="-6"/>
          <w:sz w:val="24"/>
        </w:rPr>
        <w:t>务必将联系人的姓名、手机、电话、传真和E-mail等信息填写齐全准确。</w:t>
      </w:r>
    </w:p>
    <w:p w14:paraId="12D7AD18">
      <w:pPr>
        <w:spacing w:line="500" w:lineRule="exact"/>
        <w:ind w:firstLine="456" w:firstLineChars="200"/>
        <w:rPr>
          <w:rFonts w:eastAsia="仿宋_GB2312"/>
          <w:sz w:val="24"/>
        </w:rPr>
      </w:pPr>
      <w:r>
        <w:rPr>
          <w:rFonts w:eastAsia="仿宋_GB2312"/>
          <w:spacing w:val="-6"/>
          <w:sz w:val="24"/>
        </w:rPr>
        <w:t xml:space="preserve">4. </w:t>
      </w:r>
      <w:r>
        <w:rPr>
          <w:rFonts w:eastAsia="仿宋_GB2312"/>
          <w:sz w:val="24"/>
        </w:rPr>
        <w:t>证实性材料包括近3年获得国家、省部</w:t>
      </w:r>
      <w:r>
        <w:rPr>
          <w:rFonts w:eastAsia="仿宋_GB2312"/>
          <w:spacing w:val="-6"/>
          <w:sz w:val="24"/>
        </w:rPr>
        <w:t>级</w:t>
      </w:r>
      <w:r>
        <w:rPr>
          <w:rFonts w:hint="eastAsia" w:eastAsia="仿宋_GB2312"/>
          <w:spacing w:val="-6"/>
          <w:sz w:val="24"/>
        </w:rPr>
        <w:t>、地市级</w:t>
      </w:r>
      <w:r>
        <w:rPr>
          <w:rFonts w:eastAsia="仿宋_GB2312"/>
          <w:spacing w:val="-6"/>
          <w:sz w:val="24"/>
        </w:rPr>
        <w:t>以上质量</w:t>
      </w:r>
      <w:r>
        <w:rPr>
          <w:rFonts w:eastAsia="仿宋_GB2312"/>
          <w:sz w:val="24"/>
        </w:rPr>
        <w:t>、科技</w:t>
      </w:r>
      <w:r>
        <w:rPr>
          <w:rFonts w:hint="eastAsia" w:eastAsia="仿宋_GB2312"/>
          <w:sz w:val="24"/>
        </w:rPr>
        <w:t>等</w:t>
      </w:r>
      <w:r>
        <w:rPr>
          <w:rFonts w:eastAsia="仿宋_GB2312"/>
          <w:sz w:val="24"/>
        </w:rPr>
        <w:t>荣誉证书复印件</w:t>
      </w:r>
      <w:r>
        <w:rPr>
          <w:rFonts w:hint="eastAsia" w:eastAsia="仿宋_GB2312"/>
          <w:sz w:val="24"/>
        </w:rPr>
        <w:t>以及</w:t>
      </w:r>
      <w:r>
        <w:rPr>
          <w:rFonts w:eastAsia="仿宋_GB2312"/>
          <w:sz w:val="24"/>
        </w:rPr>
        <w:t>各类</w:t>
      </w:r>
      <w:r>
        <w:rPr>
          <w:rFonts w:hint="eastAsia" w:eastAsia="仿宋_GB2312"/>
          <w:sz w:val="24"/>
        </w:rPr>
        <w:t>认定证书、</w:t>
      </w:r>
      <w:r>
        <w:rPr>
          <w:rFonts w:eastAsia="仿宋_GB2312"/>
          <w:sz w:val="24"/>
        </w:rPr>
        <w:t>认证证书复印件</w:t>
      </w:r>
      <w:r>
        <w:rPr>
          <w:rFonts w:hint="eastAsia" w:eastAsia="仿宋_GB2312"/>
          <w:sz w:val="24"/>
        </w:rPr>
        <w:t>等</w:t>
      </w:r>
      <w:r>
        <w:rPr>
          <w:rFonts w:eastAsia="仿宋_GB2312"/>
          <w:sz w:val="24"/>
        </w:rPr>
        <w:t>。证实性材料需附材料清单目录。</w:t>
      </w:r>
    </w:p>
    <w:p w14:paraId="69AAC5E1">
      <w:pPr>
        <w:spacing w:line="500" w:lineRule="exact"/>
        <w:ind w:firstLine="480" w:firstLineChars="200"/>
        <w:rPr>
          <w:rFonts w:eastAsia="仿宋_GB2312"/>
          <w:sz w:val="24"/>
        </w:rPr>
      </w:pPr>
      <w:r>
        <w:rPr>
          <w:rFonts w:eastAsia="仿宋_GB2312"/>
          <w:sz w:val="24"/>
        </w:rPr>
        <w:t>5</w:t>
      </w:r>
      <w:r>
        <w:rPr>
          <w:rFonts w:eastAsia="仿宋_GB2312"/>
          <w:spacing w:val="-6"/>
          <w:sz w:val="24"/>
        </w:rPr>
        <w:t xml:space="preserve">. </w:t>
      </w:r>
      <w:r>
        <w:rPr>
          <w:rFonts w:eastAsia="仿宋_GB2312"/>
          <w:sz w:val="24"/>
        </w:rPr>
        <w:t>申报表、证实性材料需提供一式三份的</w:t>
      </w:r>
      <w:r>
        <w:rPr>
          <w:rFonts w:hint="eastAsia" w:eastAsia="仿宋_GB2312"/>
          <w:sz w:val="24"/>
        </w:rPr>
        <w:t>纸质</w:t>
      </w:r>
      <w:r>
        <w:rPr>
          <w:rFonts w:eastAsia="仿宋_GB2312"/>
          <w:sz w:val="24"/>
        </w:rPr>
        <w:t>材料，申报表用A4规格的纸张正反面打印装订成册，页数不超过200页；证实性材料用A4规格的纸张正反面装订成册，页数不超过100页。申报组织还应提供申报</w:t>
      </w:r>
      <w:r>
        <w:rPr>
          <w:rFonts w:hint="eastAsia" w:eastAsia="仿宋_GB2312"/>
          <w:sz w:val="24"/>
        </w:rPr>
        <w:t>材料</w:t>
      </w:r>
      <w:r>
        <w:rPr>
          <w:rFonts w:eastAsia="仿宋_GB2312"/>
          <w:sz w:val="24"/>
        </w:rPr>
        <w:t>电子版，</w:t>
      </w:r>
      <w:r>
        <w:rPr>
          <w:rFonts w:hint="eastAsia" w:eastAsia="仿宋_GB2312"/>
          <w:sz w:val="24"/>
        </w:rPr>
        <w:t>包括</w:t>
      </w:r>
      <w:r>
        <w:rPr>
          <w:rFonts w:eastAsia="仿宋_GB2312"/>
          <w:sz w:val="24"/>
        </w:rPr>
        <w:t>申报表Word版和</w:t>
      </w:r>
      <w:r>
        <w:rPr>
          <w:rFonts w:hint="eastAsia" w:eastAsia="仿宋_GB2312"/>
          <w:sz w:val="24"/>
        </w:rPr>
        <w:t>PDF版各一份、证实性材料一份。</w:t>
      </w:r>
    </w:p>
    <w:p w14:paraId="6384AFB0">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left"/>
        <w:textAlignment w:val="auto"/>
        <w:rPr>
          <w:rFonts w:eastAsia="仿宋_GB2312"/>
          <w:sz w:val="24"/>
        </w:rPr>
      </w:pPr>
      <w:r>
        <w:rPr>
          <w:rFonts w:eastAsia="仿宋_GB2312"/>
          <w:sz w:val="24"/>
        </w:rPr>
        <w:t>6. 本申报表电子版可从</w:t>
      </w:r>
      <w:r>
        <w:rPr>
          <w:rFonts w:hint="eastAsia" w:eastAsia="仿宋_GB2312"/>
          <w:sz w:val="24"/>
          <w:lang w:eastAsia="zh-CN"/>
        </w:rPr>
        <w:t>山南市</w:t>
      </w:r>
      <w:r>
        <w:rPr>
          <w:rFonts w:hint="eastAsia" w:eastAsia="仿宋_GB2312"/>
          <w:sz w:val="24"/>
          <w:lang w:val="en-US" w:eastAsia="zh-CN"/>
        </w:rPr>
        <w:t>质量基础设施一站式服务平台</w:t>
      </w:r>
      <w:r>
        <w:rPr>
          <w:rFonts w:hint="eastAsia" w:eastAsia="仿宋_GB2312"/>
          <w:sz w:val="24"/>
        </w:rPr>
        <w:t>网站</w:t>
      </w:r>
      <w:r>
        <w:rPr>
          <w:rFonts w:hint="eastAsia" w:eastAsia="仿宋_GB2312"/>
          <w:sz w:val="24"/>
          <w:lang w:val="en-US" w:eastAsia="zh-CN"/>
        </w:rPr>
        <w:t>https://www.xzsnnqi.com山南市雅砻质量奖</w:t>
      </w:r>
      <w:r>
        <w:rPr>
          <w:rFonts w:hint="eastAsia" w:eastAsia="仿宋_GB2312"/>
          <w:sz w:val="24"/>
        </w:rPr>
        <w:t>栏目下载。</w:t>
      </w:r>
    </w:p>
    <w:p w14:paraId="325BCB88">
      <w:pPr>
        <w:spacing w:line="500" w:lineRule="exact"/>
        <w:jc w:val="center"/>
        <w:rPr>
          <w:rFonts w:hint="eastAsia" w:eastAsia="黑体"/>
          <w:spacing w:val="-4"/>
          <w:sz w:val="32"/>
          <w:szCs w:val="32"/>
        </w:rPr>
      </w:pPr>
      <w:r>
        <w:rPr>
          <w:rFonts w:eastAsia="仿宋_GB2312"/>
          <w:sz w:val="24"/>
        </w:rPr>
        <w:br w:type="page"/>
      </w:r>
      <w:bookmarkStart w:id="0" w:name="_Toc450125555"/>
      <w:bookmarkStart w:id="1" w:name="_Toc448420343"/>
      <w:bookmarkStart w:id="2" w:name="_Toc448739956"/>
      <w:bookmarkStart w:id="3" w:name="_Toc448476018"/>
      <w:bookmarkStart w:id="4" w:name="_Toc448741147"/>
      <w:bookmarkStart w:id="5" w:name="_Toc450569317"/>
      <w:bookmarkStart w:id="6" w:name="_Toc448419087"/>
      <w:bookmarkStart w:id="7" w:name="_Toc449621934"/>
      <w:bookmarkStart w:id="8" w:name="_Toc448419892"/>
      <w:r>
        <w:rPr>
          <w:rFonts w:eastAsia="微软雅黑"/>
          <w:bCs/>
          <w:spacing w:val="-4"/>
          <w:sz w:val="44"/>
          <w:szCs w:val="44"/>
        </w:rPr>
        <w:t>承 诺 书</w:t>
      </w:r>
    </w:p>
    <w:p w14:paraId="6BF72A0F">
      <w:pPr>
        <w:spacing w:line="480" w:lineRule="auto"/>
        <w:jc w:val="left"/>
        <w:rPr>
          <w:rFonts w:hint="eastAsia" w:ascii="仿宋" w:hAnsi="仿宋" w:eastAsia="仿宋" w:cs="仿宋"/>
          <w:spacing w:val="-4"/>
          <w:sz w:val="32"/>
          <w:szCs w:val="32"/>
        </w:rPr>
      </w:pPr>
      <w:r>
        <w:rPr>
          <w:rFonts w:hint="eastAsia" w:ascii="仿宋" w:hAnsi="仿宋" w:eastAsia="仿宋" w:cs="仿宋"/>
          <w:spacing w:val="-4"/>
          <w:sz w:val="32"/>
          <w:szCs w:val="32"/>
        </w:rPr>
        <w:t>本组织郑重承诺:</w:t>
      </w:r>
    </w:p>
    <w:p w14:paraId="1A04C5FF">
      <w:pPr>
        <w:spacing w:line="480" w:lineRule="auto"/>
        <w:ind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一、近</w:t>
      </w:r>
      <w:r>
        <w:rPr>
          <w:rFonts w:hint="eastAsia" w:ascii="仿宋" w:hAnsi="仿宋" w:eastAsia="仿宋" w:cs="仿宋"/>
          <w:spacing w:val="-4"/>
          <w:sz w:val="24"/>
          <w:szCs w:val="24"/>
          <w:lang w:val="en-US" w:eastAsia="zh-CN"/>
        </w:rPr>
        <w:t>五</w:t>
      </w:r>
      <w:r>
        <w:rPr>
          <w:rFonts w:hint="eastAsia" w:ascii="仿宋" w:hAnsi="仿宋" w:eastAsia="仿宋" w:cs="仿宋"/>
          <w:spacing w:val="-4"/>
          <w:sz w:val="24"/>
          <w:szCs w:val="24"/>
        </w:rPr>
        <w:t>年内无重大质量、安全、环保等事故，无相关违法、违规、违纪行为，积极带头履行社会责任。</w:t>
      </w:r>
    </w:p>
    <w:p w14:paraId="791339F6">
      <w:pPr>
        <w:spacing w:line="480" w:lineRule="auto"/>
        <w:ind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二、已充分了解</w:t>
      </w:r>
      <w:r>
        <w:rPr>
          <w:rFonts w:hint="eastAsia" w:ascii="仿宋" w:hAnsi="仿宋" w:eastAsia="仿宋" w:cs="仿宋"/>
          <w:spacing w:val="-4"/>
          <w:sz w:val="24"/>
          <w:szCs w:val="24"/>
          <w:lang w:val="en-US" w:eastAsia="zh-CN"/>
        </w:rPr>
        <w:t>山南市雅砻质量奖</w:t>
      </w:r>
      <w:r>
        <w:rPr>
          <w:rFonts w:hint="eastAsia" w:ascii="仿宋" w:hAnsi="仿宋" w:eastAsia="仿宋" w:cs="仿宋"/>
          <w:spacing w:val="-4"/>
          <w:sz w:val="24"/>
          <w:szCs w:val="24"/>
        </w:rPr>
        <w:t>相关管理制度、评选程序、规范要求，并严格遵守。不从事可能影响评选公平、公正的活动，自觉维护</w:t>
      </w:r>
      <w:r>
        <w:rPr>
          <w:rFonts w:hint="eastAsia" w:ascii="仿宋" w:hAnsi="仿宋" w:eastAsia="仿宋" w:cs="仿宋"/>
          <w:spacing w:val="-4"/>
          <w:sz w:val="24"/>
          <w:szCs w:val="24"/>
          <w:lang w:eastAsia="zh-CN"/>
        </w:rPr>
        <w:t>山南市雅砻质量奖</w:t>
      </w:r>
      <w:r>
        <w:rPr>
          <w:rFonts w:hint="eastAsia" w:ascii="仿宋" w:hAnsi="仿宋" w:eastAsia="仿宋" w:cs="仿宋"/>
          <w:spacing w:val="-4"/>
          <w:sz w:val="24"/>
          <w:szCs w:val="24"/>
        </w:rPr>
        <w:t>的严肃性、权威性和独立性。</w:t>
      </w:r>
    </w:p>
    <w:p w14:paraId="61A6ECBE">
      <w:pPr>
        <w:spacing w:line="480" w:lineRule="auto"/>
        <w:ind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三、所提交申报材料均由组织本身制作填写，内容真实、准确、有效，并愿意承担相应责任。</w:t>
      </w:r>
    </w:p>
    <w:p w14:paraId="50433B85">
      <w:pPr>
        <w:spacing w:line="480" w:lineRule="auto"/>
        <w:ind w:firstLine="448" w:firstLineChars="200"/>
        <w:rPr>
          <w:rFonts w:hint="eastAsia" w:ascii="仿宋" w:hAnsi="仿宋" w:eastAsia="仿宋" w:cs="仿宋"/>
          <w:spacing w:val="-8"/>
          <w:sz w:val="24"/>
          <w:szCs w:val="24"/>
        </w:rPr>
      </w:pPr>
      <w:r>
        <w:rPr>
          <w:rFonts w:hint="eastAsia" w:ascii="仿宋" w:hAnsi="仿宋" w:eastAsia="仿宋" w:cs="仿宋"/>
          <w:spacing w:val="-8"/>
          <w:sz w:val="24"/>
          <w:szCs w:val="24"/>
        </w:rPr>
        <w:t>四、获得山南市雅砻质量奖后，坚持党的领导，将铸牢中华民族共同体意识纳入企业文化、精神建设，维护民族团结和边疆稳定</w:t>
      </w:r>
      <w:r>
        <w:rPr>
          <w:rFonts w:hint="eastAsia" w:ascii="仿宋" w:hAnsi="仿宋" w:eastAsia="仿宋" w:cs="仿宋"/>
          <w:spacing w:val="-8"/>
          <w:sz w:val="24"/>
          <w:szCs w:val="24"/>
          <w:lang w:eastAsia="zh-CN"/>
        </w:rPr>
        <w:t>，积极做民族团结的桥梁、纽带。</w:t>
      </w:r>
    </w:p>
    <w:p w14:paraId="0E64A5F2">
      <w:pPr>
        <w:spacing w:line="480" w:lineRule="auto"/>
        <w:ind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五、获得山南市雅砻质量奖后，将从本组织实际出发，制定质量领域新目标，应用质量管理的新理论、新方法，进一步加强质量管理，提升质量水平。</w:t>
      </w:r>
    </w:p>
    <w:p w14:paraId="11C24230">
      <w:pPr>
        <w:spacing w:line="480" w:lineRule="auto"/>
        <w:ind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六、获得山南市雅砻质量奖后，将向所在行业和全社会积极宣传推广本组织质量管理制度、模式、方法。发挥对产业链上下游的示范引领作用，带动全产业链质量协同提升。</w:t>
      </w:r>
    </w:p>
    <w:p w14:paraId="0F646FB7">
      <w:pPr>
        <w:pStyle w:val="2"/>
        <w:spacing w:line="480" w:lineRule="auto"/>
        <w:ind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七、获得山南市雅砻质量奖后，将严格按规定宣传和使用所获荣誉称号，不将山南市雅砻质量奖用于产品、服务的标识或者产品、服务的质量宣传。</w:t>
      </w:r>
    </w:p>
    <w:p w14:paraId="7F1BC9EB">
      <w:pPr>
        <w:spacing w:line="480" w:lineRule="auto"/>
        <w:jc w:val="left"/>
        <w:rPr>
          <w:rFonts w:hint="eastAsia" w:ascii="仿宋" w:hAnsi="仿宋" w:eastAsia="仿宋" w:cs="仿宋"/>
          <w:spacing w:val="-4"/>
          <w:sz w:val="24"/>
          <w:szCs w:val="24"/>
        </w:rPr>
      </w:pPr>
    </w:p>
    <w:p w14:paraId="1E2BDBC5">
      <w:pPr>
        <w:spacing w:line="480" w:lineRule="auto"/>
        <w:ind w:firstLine="3433" w:firstLineChars="1480"/>
        <w:jc w:val="left"/>
        <w:rPr>
          <w:rFonts w:hint="eastAsia" w:ascii="仿宋" w:hAnsi="仿宋" w:eastAsia="仿宋" w:cs="仿宋"/>
          <w:spacing w:val="-4"/>
          <w:sz w:val="24"/>
          <w:szCs w:val="24"/>
        </w:rPr>
      </w:pPr>
      <w:r>
        <w:rPr>
          <w:rFonts w:hint="eastAsia" w:ascii="仿宋" w:hAnsi="仿宋" w:eastAsia="仿宋" w:cs="仿宋"/>
          <w:spacing w:val="-4"/>
          <w:sz w:val="24"/>
          <w:szCs w:val="24"/>
        </w:rPr>
        <w:t>法人代表（签字）：</w:t>
      </w:r>
    </w:p>
    <w:p w14:paraId="45BF4091">
      <w:pPr>
        <w:spacing w:line="480" w:lineRule="auto"/>
        <w:ind w:firstLine="3433" w:firstLineChars="1480"/>
        <w:jc w:val="left"/>
        <w:rPr>
          <w:rFonts w:hint="eastAsia" w:ascii="仿宋" w:hAnsi="仿宋" w:eastAsia="仿宋" w:cs="仿宋"/>
          <w:spacing w:val="-4"/>
          <w:sz w:val="24"/>
          <w:szCs w:val="24"/>
        </w:rPr>
      </w:pPr>
      <w:r>
        <w:rPr>
          <w:rFonts w:hint="eastAsia" w:ascii="仿宋" w:hAnsi="仿宋" w:eastAsia="仿宋" w:cs="仿宋"/>
          <w:spacing w:val="-4"/>
          <w:sz w:val="24"/>
          <w:szCs w:val="24"/>
        </w:rPr>
        <w:t>组    织（公章）：</w:t>
      </w:r>
    </w:p>
    <w:p w14:paraId="21DD5BE4">
      <w:pPr>
        <w:spacing w:line="480" w:lineRule="auto"/>
        <w:ind w:firstLine="3433" w:firstLineChars="1480"/>
        <w:jc w:val="left"/>
        <w:rPr>
          <w:rFonts w:hint="eastAsia" w:ascii="仿宋" w:hAnsi="仿宋" w:eastAsia="仿宋" w:cs="仿宋"/>
          <w:spacing w:val="-4"/>
          <w:sz w:val="24"/>
          <w:szCs w:val="24"/>
        </w:rPr>
      </w:pPr>
      <w:r>
        <w:rPr>
          <w:rFonts w:hint="eastAsia" w:ascii="仿宋" w:hAnsi="仿宋" w:eastAsia="仿宋" w:cs="仿宋"/>
          <w:spacing w:val="-4"/>
          <w:sz w:val="24"/>
          <w:szCs w:val="24"/>
        </w:rPr>
        <w:t>日    期：</w:t>
      </w:r>
    </w:p>
    <w:p w14:paraId="30473C2E">
      <w:pPr>
        <w:rPr>
          <w:rFonts w:hint="eastAsia" w:ascii="微软雅黑" w:eastAsia="微软雅黑"/>
          <w:sz w:val="32"/>
          <w:szCs w:val="32"/>
        </w:rPr>
      </w:pPr>
      <w:r>
        <w:br w:type="page"/>
      </w:r>
      <w:bookmarkEnd w:id="0"/>
      <w:bookmarkEnd w:id="1"/>
      <w:bookmarkEnd w:id="2"/>
      <w:bookmarkEnd w:id="3"/>
      <w:bookmarkEnd w:id="4"/>
      <w:bookmarkEnd w:id="5"/>
      <w:bookmarkEnd w:id="6"/>
      <w:bookmarkEnd w:id="7"/>
      <w:bookmarkEnd w:id="8"/>
      <w:r>
        <w:rPr>
          <w:rFonts w:hint="eastAsia"/>
        </w:rPr>
        <w:t xml:space="preserve"> </w:t>
      </w:r>
      <w:r>
        <w:rPr>
          <w:rFonts w:hint="eastAsia" w:ascii="微软雅黑" w:eastAsia="微软雅黑"/>
          <w:sz w:val="32"/>
          <w:szCs w:val="32"/>
        </w:rPr>
        <w:t xml:space="preserve">   一、参评组织基本情况</w:t>
      </w:r>
    </w:p>
    <w:tbl>
      <w:tblPr>
        <w:tblStyle w:val="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2430"/>
        <w:gridCol w:w="2520"/>
        <w:gridCol w:w="2204"/>
        <w:gridCol w:w="2013"/>
      </w:tblGrid>
      <w:tr w14:paraId="36A3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0F41714D">
            <w:pPr>
              <w:overflowPunct w:val="0"/>
              <w:topLinePunct/>
              <w:spacing w:line="380" w:lineRule="exact"/>
              <w:jc w:val="center"/>
              <w:rPr>
                <w:sz w:val="24"/>
                <w:szCs w:val="24"/>
              </w:rPr>
            </w:pPr>
            <w:r>
              <w:rPr>
                <w:sz w:val="24"/>
                <w:szCs w:val="24"/>
              </w:rPr>
              <w:t>组织名称</w:t>
            </w:r>
          </w:p>
        </w:tc>
        <w:tc>
          <w:tcPr>
            <w:tcW w:w="2520" w:type="dxa"/>
            <w:tcBorders>
              <w:top w:val="single" w:color="auto" w:sz="4" w:space="0"/>
              <w:left w:val="single" w:color="auto" w:sz="4" w:space="0"/>
              <w:bottom w:val="single" w:color="auto" w:sz="4" w:space="0"/>
              <w:right w:val="single" w:color="auto" w:sz="4" w:space="0"/>
            </w:tcBorders>
            <w:vAlign w:val="center"/>
          </w:tcPr>
          <w:p w14:paraId="6E1D942B">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78068B1D">
            <w:pPr>
              <w:overflowPunct w:val="0"/>
              <w:topLinePunct/>
              <w:spacing w:line="380" w:lineRule="exact"/>
              <w:jc w:val="center"/>
              <w:rPr>
                <w:sz w:val="24"/>
                <w:szCs w:val="24"/>
              </w:rPr>
            </w:pPr>
            <w:r>
              <w:rPr>
                <w:sz w:val="24"/>
                <w:szCs w:val="24"/>
              </w:rPr>
              <w:t>法人代表</w:t>
            </w:r>
          </w:p>
        </w:tc>
        <w:tc>
          <w:tcPr>
            <w:tcW w:w="2013" w:type="dxa"/>
            <w:tcBorders>
              <w:top w:val="single" w:color="auto" w:sz="4" w:space="0"/>
              <w:left w:val="single" w:color="auto" w:sz="4" w:space="0"/>
              <w:bottom w:val="single" w:color="auto" w:sz="4" w:space="0"/>
              <w:right w:val="single" w:color="auto" w:sz="4" w:space="0"/>
            </w:tcBorders>
            <w:vAlign w:val="center"/>
          </w:tcPr>
          <w:p w14:paraId="60591099">
            <w:pPr>
              <w:overflowPunct w:val="0"/>
              <w:topLinePunct/>
              <w:spacing w:line="380" w:lineRule="exact"/>
              <w:jc w:val="center"/>
              <w:rPr>
                <w:sz w:val="28"/>
                <w:szCs w:val="24"/>
              </w:rPr>
            </w:pPr>
          </w:p>
        </w:tc>
      </w:tr>
      <w:tr w14:paraId="3103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7D090EA8">
            <w:pPr>
              <w:overflowPunct w:val="0"/>
              <w:topLinePunct/>
              <w:spacing w:line="380" w:lineRule="exact"/>
              <w:jc w:val="center"/>
              <w:rPr>
                <w:sz w:val="24"/>
                <w:szCs w:val="24"/>
              </w:rPr>
            </w:pPr>
            <w:r>
              <w:rPr>
                <w:sz w:val="24"/>
                <w:szCs w:val="24"/>
              </w:rPr>
              <w:t>所属行业</w:t>
            </w:r>
          </w:p>
        </w:tc>
        <w:tc>
          <w:tcPr>
            <w:tcW w:w="2520" w:type="dxa"/>
            <w:tcBorders>
              <w:top w:val="single" w:color="auto" w:sz="4" w:space="0"/>
              <w:left w:val="single" w:color="auto" w:sz="4" w:space="0"/>
              <w:bottom w:val="single" w:color="auto" w:sz="4" w:space="0"/>
              <w:right w:val="single" w:color="auto" w:sz="4" w:space="0"/>
            </w:tcBorders>
            <w:vAlign w:val="center"/>
          </w:tcPr>
          <w:p w14:paraId="087592D6">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56BB32C6">
            <w:pPr>
              <w:overflowPunct w:val="0"/>
              <w:topLinePunct/>
              <w:spacing w:line="380" w:lineRule="exact"/>
              <w:jc w:val="center"/>
              <w:rPr>
                <w:sz w:val="24"/>
                <w:szCs w:val="24"/>
              </w:rPr>
            </w:pPr>
            <w:r>
              <w:rPr>
                <w:sz w:val="24"/>
                <w:szCs w:val="24"/>
              </w:rPr>
              <w:t>行业编号</w:t>
            </w:r>
            <w:r>
              <w:rPr>
                <w:sz w:val="24"/>
                <w:szCs w:val="24"/>
                <w:vertAlign w:val="superscript"/>
              </w:rPr>
              <w:t>①</w:t>
            </w:r>
          </w:p>
        </w:tc>
        <w:tc>
          <w:tcPr>
            <w:tcW w:w="2013" w:type="dxa"/>
            <w:tcBorders>
              <w:top w:val="single" w:color="auto" w:sz="4" w:space="0"/>
              <w:left w:val="single" w:color="auto" w:sz="4" w:space="0"/>
              <w:bottom w:val="single" w:color="auto" w:sz="4" w:space="0"/>
              <w:right w:val="single" w:color="auto" w:sz="4" w:space="0"/>
            </w:tcBorders>
            <w:vAlign w:val="center"/>
          </w:tcPr>
          <w:p w14:paraId="752E6D77">
            <w:pPr>
              <w:overflowPunct w:val="0"/>
              <w:topLinePunct/>
              <w:spacing w:line="380" w:lineRule="exact"/>
              <w:jc w:val="center"/>
              <w:rPr>
                <w:sz w:val="24"/>
                <w:szCs w:val="24"/>
              </w:rPr>
            </w:pPr>
          </w:p>
        </w:tc>
      </w:tr>
      <w:tr w14:paraId="5E1B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5EB3B0AD">
            <w:pPr>
              <w:overflowPunct w:val="0"/>
              <w:topLinePunct/>
              <w:spacing w:line="380" w:lineRule="exact"/>
              <w:jc w:val="center"/>
              <w:rPr>
                <w:sz w:val="24"/>
                <w:szCs w:val="24"/>
              </w:rPr>
            </w:pPr>
            <w:r>
              <w:rPr>
                <w:sz w:val="24"/>
                <w:szCs w:val="24"/>
              </w:rPr>
              <w:t>组织类型</w:t>
            </w:r>
            <w:r>
              <w:rPr>
                <w:sz w:val="24"/>
                <w:szCs w:val="24"/>
                <w:vertAlign w:val="superscript"/>
              </w:rPr>
              <w:t>②</w:t>
            </w:r>
          </w:p>
        </w:tc>
        <w:tc>
          <w:tcPr>
            <w:tcW w:w="2520" w:type="dxa"/>
            <w:tcBorders>
              <w:top w:val="single" w:color="auto" w:sz="4" w:space="0"/>
              <w:left w:val="single" w:color="auto" w:sz="4" w:space="0"/>
              <w:bottom w:val="single" w:color="auto" w:sz="4" w:space="0"/>
              <w:right w:val="single" w:color="auto" w:sz="4" w:space="0"/>
            </w:tcBorders>
            <w:vAlign w:val="center"/>
          </w:tcPr>
          <w:p w14:paraId="192F0EDC">
            <w:pPr>
              <w:overflowPunct w:val="0"/>
              <w:topLinePunct/>
              <w:spacing w:line="380" w:lineRule="exact"/>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26BF9FD8">
            <w:pPr>
              <w:overflowPunct w:val="0"/>
              <w:topLinePunct/>
              <w:spacing w:line="380" w:lineRule="exact"/>
              <w:jc w:val="center"/>
              <w:rPr>
                <w:strike/>
                <w:sz w:val="24"/>
                <w:szCs w:val="24"/>
              </w:rPr>
            </w:pPr>
            <w:r>
              <w:rPr>
                <w:sz w:val="24"/>
                <w:szCs w:val="24"/>
              </w:rPr>
              <w:t>隶属关系</w:t>
            </w:r>
            <w:r>
              <w:rPr>
                <w:sz w:val="24"/>
                <w:szCs w:val="24"/>
                <w:vertAlign w:val="superscript"/>
              </w:rPr>
              <w:t>③</w:t>
            </w:r>
          </w:p>
        </w:tc>
        <w:tc>
          <w:tcPr>
            <w:tcW w:w="2013" w:type="dxa"/>
            <w:tcBorders>
              <w:top w:val="single" w:color="auto" w:sz="4" w:space="0"/>
              <w:left w:val="single" w:color="auto" w:sz="4" w:space="0"/>
              <w:bottom w:val="single" w:color="auto" w:sz="4" w:space="0"/>
              <w:right w:val="single" w:color="auto" w:sz="4" w:space="0"/>
            </w:tcBorders>
            <w:vAlign w:val="center"/>
          </w:tcPr>
          <w:p w14:paraId="536B86F5">
            <w:pPr>
              <w:overflowPunct w:val="0"/>
              <w:topLinePunct/>
              <w:spacing w:line="380" w:lineRule="exact"/>
              <w:rPr>
                <w:strike/>
                <w:sz w:val="24"/>
                <w:szCs w:val="24"/>
              </w:rPr>
            </w:pPr>
          </w:p>
        </w:tc>
      </w:tr>
      <w:tr w14:paraId="24FA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7DEDA42A">
            <w:pPr>
              <w:overflowPunct w:val="0"/>
              <w:topLinePunct/>
              <w:spacing w:line="380" w:lineRule="exact"/>
              <w:jc w:val="center"/>
              <w:rPr>
                <w:sz w:val="24"/>
                <w:szCs w:val="24"/>
              </w:rPr>
            </w:pPr>
            <w:r>
              <w:rPr>
                <w:sz w:val="24"/>
                <w:szCs w:val="24"/>
              </w:rPr>
              <w:t>成立日期</w:t>
            </w:r>
          </w:p>
        </w:tc>
        <w:tc>
          <w:tcPr>
            <w:tcW w:w="2520" w:type="dxa"/>
            <w:tcBorders>
              <w:top w:val="single" w:color="auto" w:sz="4" w:space="0"/>
              <w:left w:val="single" w:color="auto" w:sz="4" w:space="0"/>
              <w:bottom w:val="single" w:color="auto" w:sz="4" w:space="0"/>
              <w:right w:val="single" w:color="auto" w:sz="4" w:space="0"/>
            </w:tcBorders>
            <w:vAlign w:val="center"/>
          </w:tcPr>
          <w:p w14:paraId="59BFB33D">
            <w:pPr>
              <w:overflowPunct w:val="0"/>
              <w:topLinePunct/>
              <w:spacing w:line="380" w:lineRule="exact"/>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29691D29">
            <w:pPr>
              <w:overflowPunct w:val="0"/>
              <w:topLinePunct/>
              <w:spacing w:line="380" w:lineRule="exact"/>
              <w:jc w:val="center"/>
              <w:rPr>
                <w:sz w:val="24"/>
                <w:szCs w:val="24"/>
              </w:rPr>
            </w:pPr>
            <w:r>
              <w:rPr>
                <w:sz w:val="24"/>
                <w:szCs w:val="24"/>
              </w:rPr>
              <w:t>统一社会信用代码</w:t>
            </w:r>
          </w:p>
        </w:tc>
        <w:tc>
          <w:tcPr>
            <w:tcW w:w="2013" w:type="dxa"/>
            <w:tcBorders>
              <w:top w:val="single" w:color="auto" w:sz="4" w:space="0"/>
              <w:left w:val="single" w:color="auto" w:sz="4" w:space="0"/>
              <w:bottom w:val="single" w:color="auto" w:sz="4" w:space="0"/>
              <w:right w:val="single" w:color="auto" w:sz="4" w:space="0"/>
            </w:tcBorders>
            <w:vAlign w:val="center"/>
          </w:tcPr>
          <w:p w14:paraId="62D6C23F">
            <w:pPr>
              <w:overflowPunct w:val="0"/>
              <w:topLinePunct/>
              <w:spacing w:line="380" w:lineRule="exact"/>
              <w:rPr>
                <w:strike/>
                <w:sz w:val="24"/>
                <w:szCs w:val="24"/>
              </w:rPr>
            </w:pPr>
          </w:p>
        </w:tc>
      </w:tr>
      <w:tr w14:paraId="7484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2DF67F61">
            <w:pPr>
              <w:overflowPunct w:val="0"/>
              <w:topLinePunct/>
              <w:spacing w:line="380" w:lineRule="exact"/>
              <w:jc w:val="center"/>
              <w:rPr>
                <w:sz w:val="24"/>
                <w:szCs w:val="24"/>
              </w:rPr>
            </w:pPr>
            <w:r>
              <w:rPr>
                <w:sz w:val="24"/>
                <w:szCs w:val="24"/>
              </w:rPr>
              <w:t>住所/营业场所</w:t>
            </w:r>
          </w:p>
        </w:tc>
        <w:tc>
          <w:tcPr>
            <w:tcW w:w="6737" w:type="dxa"/>
            <w:gridSpan w:val="3"/>
            <w:tcBorders>
              <w:top w:val="single" w:color="auto" w:sz="4" w:space="0"/>
              <w:left w:val="single" w:color="auto" w:sz="4" w:space="0"/>
              <w:bottom w:val="single" w:color="auto" w:sz="4" w:space="0"/>
              <w:right w:val="single" w:color="auto" w:sz="4" w:space="0"/>
            </w:tcBorders>
            <w:vAlign w:val="center"/>
          </w:tcPr>
          <w:p w14:paraId="76C507B2">
            <w:pPr>
              <w:overflowPunct w:val="0"/>
              <w:topLinePunct/>
              <w:spacing w:line="380" w:lineRule="exact"/>
              <w:jc w:val="center"/>
              <w:rPr>
                <w:sz w:val="28"/>
                <w:szCs w:val="24"/>
              </w:rPr>
            </w:pPr>
          </w:p>
        </w:tc>
      </w:tr>
      <w:tr w14:paraId="0359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770BCCC1">
            <w:pPr>
              <w:overflowPunct w:val="0"/>
              <w:topLinePunct/>
              <w:spacing w:line="380" w:lineRule="exact"/>
              <w:jc w:val="center"/>
              <w:rPr>
                <w:sz w:val="24"/>
                <w:szCs w:val="24"/>
              </w:rPr>
            </w:pPr>
            <w:r>
              <w:rPr>
                <w:sz w:val="24"/>
                <w:szCs w:val="24"/>
              </w:rPr>
              <w:t>通讯地址</w:t>
            </w:r>
          </w:p>
        </w:tc>
        <w:tc>
          <w:tcPr>
            <w:tcW w:w="2520" w:type="dxa"/>
            <w:tcBorders>
              <w:top w:val="single" w:color="auto" w:sz="4" w:space="0"/>
              <w:left w:val="single" w:color="auto" w:sz="4" w:space="0"/>
              <w:bottom w:val="single" w:color="auto" w:sz="4" w:space="0"/>
              <w:right w:val="single" w:color="auto" w:sz="4" w:space="0"/>
            </w:tcBorders>
            <w:vAlign w:val="center"/>
          </w:tcPr>
          <w:p w14:paraId="3283C871">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00BDC0A1">
            <w:pPr>
              <w:overflowPunct w:val="0"/>
              <w:topLinePunct/>
              <w:spacing w:line="380" w:lineRule="exact"/>
              <w:jc w:val="center"/>
              <w:rPr>
                <w:sz w:val="24"/>
                <w:szCs w:val="24"/>
              </w:rPr>
            </w:pPr>
            <w:r>
              <w:rPr>
                <w:sz w:val="24"/>
                <w:szCs w:val="24"/>
              </w:rPr>
              <w:t>邮政编码</w:t>
            </w:r>
          </w:p>
        </w:tc>
        <w:tc>
          <w:tcPr>
            <w:tcW w:w="2013" w:type="dxa"/>
            <w:tcBorders>
              <w:top w:val="single" w:color="auto" w:sz="4" w:space="0"/>
              <w:left w:val="single" w:color="auto" w:sz="4" w:space="0"/>
              <w:bottom w:val="single" w:color="auto" w:sz="4" w:space="0"/>
              <w:right w:val="single" w:color="auto" w:sz="4" w:space="0"/>
            </w:tcBorders>
            <w:vAlign w:val="center"/>
          </w:tcPr>
          <w:p w14:paraId="14ADF45D">
            <w:pPr>
              <w:overflowPunct w:val="0"/>
              <w:topLinePunct/>
              <w:spacing w:line="380" w:lineRule="exact"/>
              <w:jc w:val="center"/>
              <w:rPr>
                <w:sz w:val="28"/>
                <w:szCs w:val="24"/>
              </w:rPr>
            </w:pPr>
          </w:p>
        </w:tc>
      </w:tr>
      <w:tr w14:paraId="14E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7E7BF4BC">
            <w:pPr>
              <w:overflowPunct w:val="0"/>
              <w:topLinePunct/>
              <w:spacing w:line="380" w:lineRule="exact"/>
              <w:jc w:val="center"/>
              <w:rPr>
                <w:sz w:val="24"/>
                <w:szCs w:val="24"/>
              </w:rPr>
            </w:pPr>
            <w:r>
              <w:rPr>
                <w:sz w:val="24"/>
                <w:szCs w:val="24"/>
              </w:rPr>
              <w:t>组织负责人</w:t>
            </w:r>
          </w:p>
        </w:tc>
        <w:tc>
          <w:tcPr>
            <w:tcW w:w="2520" w:type="dxa"/>
            <w:tcBorders>
              <w:top w:val="single" w:color="auto" w:sz="4" w:space="0"/>
              <w:left w:val="single" w:color="auto" w:sz="4" w:space="0"/>
              <w:bottom w:val="single" w:color="auto" w:sz="4" w:space="0"/>
              <w:right w:val="single" w:color="auto" w:sz="4" w:space="0"/>
            </w:tcBorders>
            <w:vAlign w:val="center"/>
          </w:tcPr>
          <w:p w14:paraId="2462DBAC">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3C255775">
            <w:pPr>
              <w:overflowPunct w:val="0"/>
              <w:topLinePunct/>
              <w:spacing w:line="380" w:lineRule="exact"/>
              <w:jc w:val="center"/>
              <w:rPr>
                <w:sz w:val="24"/>
                <w:szCs w:val="24"/>
              </w:rPr>
            </w:pPr>
            <w:r>
              <w:rPr>
                <w:sz w:val="24"/>
                <w:szCs w:val="24"/>
              </w:rPr>
              <w:t>电    话</w:t>
            </w:r>
          </w:p>
        </w:tc>
        <w:tc>
          <w:tcPr>
            <w:tcW w:w="2013" w:type="dxa"/>
            <w:tcBorders>
              <w:top w:val="single" w:color="auto" w:sz="4" w:space="0"/>
              <w:left w:val="single" w:color="auto" w:sz="4" w:space="0"/>
              <w:bottom w:val="single" w:color="auto" w:sz="4" w:space="0"/>
              <w:right w:val="single" w:color="auto" w:sz="4" w:space="0"/>
            </w:tcBorders>
            <w:vAlign w:val="center"/>
          </w:tcPr>
          <w:p w14:paraId="720E5D16">
            <w:pPr>
              <w:overflowPunct w:val="0"/>
              <w:topLinePunct/>
              <w:spacing w:line="380" w:lineRule="exact"/>
              <w:jc w:val="center"/>
              <w:rPr>
                <w:sz w:val="28"/>
                <w:szCs w:val="24"/>
              </w:rPr>
            </w:pPr>
          </w:p>
        </w:tc>
      </w:tr>
      <w:tr w14:paraId="5330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59B2892B">
            <w:pPr>
              <w:overflowPunct w:val="0"/>
              <w:topLinePunct/>
              <w:spacing w:line="380" w:lineRule="exact"/>
              <w:jc w:val="center"/>
              <w:rPr>
                <w:sz w:val="24"/>
                <w:szCs w:val="24"/>
              </w:rPr>
            </w:pPr>
            <w:r>
              <w:rPr>
                <w:sz w:val="24"/>
                <w:szCs w:val="24"/>
              </w:rPr>
              <w:t>上一年度营业收入</w:t>
            </w:r>
          </w:p>
          <w:p w14:paraId="32B06E0E">
            <w:pPr>
              <w:overflowPunct w:val="0"/>
              <w:topLinePunct/>
              <w:spacing w:line="380" w:lineRule="exact"/>
              <w:jc w:val="center"/>
              <w:rPr>
                <w:sz w:val="24"/>
                <w:szCs w:val="24"/>
              </w:rPr>
            </w:pPr>
            <w:r>
              <w:rPr>
                <w:sz w:val="24"/>
                <w:szCs w:val="24"/>
              </w:rPr>
              <w:t>（万元）</w:t>
            </w:r>
          </w:p>
        </w:tc>
        <w:tc>
          <w:tcPr>
            <w:tcW w:w="2520" w:type="dxa"/>
            <w:tcBorders>
              <w:top w:val="single" w:color="auto" w:sz="4" w:space="0"/>
              <w:left w:val="single" w:color="auto" w:sz="4" w:space="0"/>
              <w:bottom w:val="single" w:color="auto" w:sz="4" w:space="0"/>
              <w:right w:val="single" w:color="auto" w:sz="4" w:space="0"/>
            </w:tcBorders>
            <w:vAlign w:val="center"/>
          </w:tcPr>
          <w:p w14:paraId="78C4D051">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557EB2F4">
            <w:pPr>
              <w:overflowPunct w:val="0"/>
              <w:topLinePunct/>
              <w:spacing w:line="380" w:lineRule="exact"/>
              <w:jc w:val="center"/>
              <w:rPr>
                <w:sz w:val="24"/>
                <w:szCs w:val="24"/>
              </w:rPr>
            </w:pPr>
            <w:r>
              <w:rPr>
                <w:sz w:val="24"/>
                <w:szCs w:val="24"/>
              </w:rPr>
              <w:t>上年末资产总额</w:t>
            </w:r>
          </w:p>
          <w:p w14:paraId="358E2165">
            <w:pPr>
              <w:overflowPunct w:val="0"/>
              <w:topLinePunct/>
              <w:spacing w:line="380" w:lineRule="exact"/>
              <w:jc w:val="center"/>
              <w:rPr>
                <w:sz w:val="24"/>
                <w:szCs w:val="24"/>
              </w:rPr>
            </w:pPr>
            <w:r>
              <w:rPr>
                <w:sz w:val="24"/>
                <w:szCs w:val="24"/>
              </w:rPr>
              <w:t>（万元）</w:t>
            </w:r>
          </w:p>
        </w:tc>
        <w:tc>
          <w:tcPr>
            <w:tcW w:w="2013" w:type="dxa"/>
            <w:tcBorders>
              <w:top w:val="single" w:color="auto" w:sz="4" w:space="0"/>
              <w:left w:val="single" w:color="auto" w:sz="4" w:space="0"/>
              <w:bottom w:val="single" w:color="auto" w:sz="4" w:space="0"/>
              <w:right w:val="single" w:color="auto" w:sz="4" w:space="0"/>
            </w:tcBorders>
            <w:vAlign w:val="center"/>
          </w:tcPr>
          <w:p w14:paraId="1D1E0B54">
            <w:pPr>
              <w:overflowPunct w:val="0"/>
              <w:topLinePunct/>
              <w:spacing w:line="380" w:lineRule="exact"/>
              <w:jc w:val="center"/>
              <w:rPr>
                <w:sz w:val="28"/>
                <w:szCs w:val="24"/>
              </w:rPr>
            </w:pPr>
          </w:p>
        </w:tc>
      </w:tr>
      <w:tr w14:paraId="461E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635615D8">
            <w:pPr>
              <w:overflowPunct w:val="0"/>
              <w:topLinePunct/>
              <w:spacing w:line="380" w:lineRule="exact"/>
              <w:jc w:val="center"/>
              <w:rPr>
                <w:sz w:val="24"/>
                <w:szCs w:val="24"/>
              </w:rPr>
            </w:pPr>
            <w:r>
              <w:rPr>
                <w:sz w:val="24"/>
                <w:szCs w:val="24"/>
              </w:rPr>
              <w:t>主导产品/服务</w:t>
            </w:r>
          </w:p>
        </w:tc>
        <w:tc>
          <w:tcPr>
            <w:tcW w:w="2520" w:type="dxa"/>
            <w:tcBorders>
              <w:top w:val="single" w:color="auto" w:sz="4" w:space="0"/>
              <w:left w:val="single" w:color="auto" w:sz="4" w:space="0"/>
              <w:bottom w:val="single" w:color="auto" w:sz="4" w:space="0"/>
              <w:right w:val="single" w:color="auto" w:sz="4" w:space="0"/>
            </w:tcBorders>
            <w:vAlign w:val="center"/>
          </w:tcPr>
          <w:p w14:paraId="1DA00612">
            <w:pPr>
              <w:overflowPunct w:val="0"/>
              <w:topLinePunct/>
              <w:spacing w:line="380" w:lineRule="exact"/>
              <w:rPr>
                <w:sz w:val="28"/>
                <w:szCs w:val="24"/>
                <w:u w:val="single"/>
              </w:rPr>
            </w:pPr>
          </w:p>
        </w:tc>
        <w:tc>
          <w:tcPr>
            <w:tcW w:w="2204" w:type="dxa"/>
            <w:tcBorders>
              <w:top w:val="single" w:color="auto" w:sz="4" w:space="0"/>
              <w:left w:val="single" w:color="auto" w:sz="4" w:space="0"/>
              <w:bottom w:val="single" w:color="auto" w:sz="4" w:space="0"/>
              <w:right w:val="single" w:color="auto" w:sz="4" w:space="0"/>
            </w:tcBorders>
            <w:vAlign w:val="center"/>
          </w:tcPr>
          <w:p w14:paraId="56110311">
            <w:pPr>
              <w:overflowPunct w:val="0"/>
              <w:topLinePunct/>
              <w:spacing w:line="380" w:lineRule="exact"/>
              <w:jc w:val="center"/>
              <w:rPr>
                <w:szCs w:val="24"/>
              </w:rPr>
            </w:pPr>
            <w:r>
              <w:rPr>
                <w:sz w:val="24"/>
                <w:szCs w:val="24"/>
              </w:rPr>
              <w:t>职工总数</w:t>
            </w:r>
          </w:p>
        </w:tc>
        <w:tc>
          <w:tcPr>
            <w:tcW w:w="2013" w:type="dxa"/>
            <w:tcBorders>
              <w:top w:val="single" w:color="auto" w:sz="4" w:space="0"/>
              <w:left w:val="single" w:color="auto" w:sz="4" w:space="0"/>
              <w:bottom w:val="single" w:color="auto" w:sz="4" w:space="0"/>
              <w:right w:val="single" w:color="auto" w:sz="4" w:space="0"/>
            </w:tcBorders>
            <w:vAlign w:val="center"/>
          </w:tcPr>
          <w:p w14:paraId="7F98B2D6">
            <w:pPr>
              <w:overflowPunct w:val="0"/>
              <w:topLinePunct/>
              <w:spacing w:line="380" w:lineRule="exact"/>
              <w:rPr>
                <w:sz w:val="28"/>
                <w:szCs w:val="24"/>
                <w:u w:val="single"/>
              </w:rPr>
            </w:pPr>
          </w:p>
        </w:tc>
      </w:tr>
      <w:tr w14:paraId="6EC1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0DE53D37">
            <w:pPr>
              <w:overflowPunct w:val="0"/>
              <w:topLinePunct/>
              <w:spacing w:line="380" w:lineRule="exact"/>
              <w:jc w:val="center"/>
              <w:rPr>
                <w:sz w:val="24"/>
                <w:szCs w:val="24"/>
              </w:rPr>
            </w:pPr>
            <w:r>
              <w:rPr>
                <w:sz w:val="24"/>
                <w:szCs w:val="24"/>
              </w:rPr>
              <w:t>管理人员数量</w:t>
            </w:r>
          </w:p>
        </w:tc>
        <w:tc>
          <w:tcPr>
            <w:tcW w:w="2520" w:type="dxa"/>
            <w:tcBorders>
              <w:top w:val="single" w:color="auto" w:sz="4" w:space="0"/>
              <w:left w:val="single" w:color="auto" w:sz="4" w:space="0"/>
              <w:bottom w:val="single" w:color="auto" w:sz="4" w:space="0"/>
              <w:right w:val="single" w:color="auto" w:sz="4" w:space="0"/>
            </w:tcBorders>
            <w:vAlign w:val="center"/>
          </w:tcPr>
          <w:p w14:paraId="2168B13D">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66B4D7AF">
            <w:pPr>
              <w:overflowPunct w:val="0"/>
              <w:topLinePunct/>
              <w:spacing w:line="380" w:lineRule="exact"/>
              <w:jc w:val="center"/>
              <w:rPr>
                <w:sz w:val="24"/>
                <w:szCs w:val="24"/>
              </w:rPr>
            </w:pPr>
            <w:r>
              <w:rPr>
                <w:sz w:val="24"/>
                <w:szCs w:val="24"/>
              </w:rPr>
              <w:t>质量管理人员</w:t>
            </w:r>
            <w:r>
              <w:rPr>
                <w:sz w:val="24"/>
                <w:szCs w:val="24"/>
                <w:vertAlign w:val="superscript"/>
              </w:rPr>
              <w:t>④</w:t>
            </w:r>
            <w:r>
              <w:rPr>
                <w:sz w:val="24"/>
                <w:szCs w:val="24"/>
              </w:rPr>
              <w:t>数量</w:t>
            </w:r>
          </w:p>
        </w:tc>
        <w:tc>
          <w:tcPr>
            <w:tcW w:w="2013" w:type="dxa"/>
            <w:tcBorders>
              <w:top w:val="single" w:color="auto" w:sz="4" w:space="0"/>
              <w:left w:val="single" w:color="auto" w:sz="4" w:space="0"/>
              <w:bottom w:val="single" w:color="auto" w:sz="4" w:space="0"/>
              <w:right w:val="single" w:color="auto" w:sz="4" w:space="0"/>
            </w:tcBorders>
            <w:vAlign w:val="center"/>
          </w:tcPr>
          <w:p w14:paraId="21983F6B">
            <w:pPr>
              <w:overflowPunct w:val="0"/>
              <w:topLinePunct/>
              <w:spacing w:line="380" w:lineRule="exact"/>
              <w:jc w:val="center"/>
              <w:rPr>
                <w:sz w:val="28"/>
                <w:szCs w:val="24"/>
              </w:rPr>
            </w:pPr>
          </w:p>
        </w:tc>
      </w:tr>
      <w:tr w14:paraId="4660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24D330F2">
            <w:pPr>
              <w:jc w:val="center"/>
              <w:rPr>
                <w:sz w:val="24"/>
                <w:szCs w:val="24"/>
              </w:rPr>
            </w:pPr>
            <w:r>
              <w:rPr>
                <w:rFonts w:hint="eastAsia" w:ascii="宋体" w:hAnsi="宋体" w:eastAsia="宋体" w:cs="宋体"/>
                <w:color w:val="000000"/>
                <w:sz w:val="24"/>
                <w:szCs w:val="24"/>
              </w:rPr>
              <w:t>是否设立首席质量官</w:t>
            </w:r>
          </w:p>
        </w:tc>
        <w:tc>
          <w:tcPr>
            <w:tcW w:w="6737" w:type="dxa"/>
            <w:gridSpan w:val="3"/>
            <w:tcBorders>
              <w:top w:val="single" w:color="auto" w:sz="4" w:space="0"/>
              <w:left w:val="single" w:color="auto" w:sz="4" w:space="0"/>
              <w:bottom w:val="single" w:color="auto" w:sz="4" w:space="0"/>
              <w:right w:val="single" w:color="auto" w:sz="4" w:space="0"/>
            </w:tcBorders>
            <w:vAlign w:val="center"/>
          </w:tcPr>
          <w:p w14:paraId="13A85B55">
            <w:pPr>
              <w:overflowPunct w:val="0"/>
              <w:topLinePunct/>
              <w:spacing w:line="380" w:lineRule="exact"/>
              <w:jc w:val="center"/>
              <w:rPr>
                <w:sz w:val="28"/>
                <w:szCs w:val="24"/>
              </w:rPr>
            </w:pPr>
          </w:p>
        </w:tc>
      </w:tr>
      <w:tr w14:paraId="5623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51F690C5">
            <w:pPr>
              <w:overflowPunct w:val="0"/>
              <w:topLinePunct/>
              <w:spacing w:line="380" w:lineRule="exact"/>
              <w:jc w:val="center"/>
              <w:rPr>
                <w:sz w:val="24"/>
                <w:szCs w:val="24"/>
              </w:rPr>
            </w:pPr>
            <w:r>
              <w:rPr>
                <w:sz w:val="24"/>
                <w:szCs w:val="24"/>
              </w:rPr>
              <w:t>申报工作联系部门</w:t>
            </w:r>
          </w:p>
        </w:tc>
        <w:tc>
          <w:tcPr>
            <w:tcW w:w="2520" w:type="dxa"/>
            <w:tcBorders>
              <w:top w:val="single" w:color="auto" w:sz="4" w:space="0"/>
              <w:left w:val="single" w:color="auto" w:sz="4" w:space="0"/>
              <w:bottom w:val="single" w:color="auto" w:sz="4" w:space="0"/>
              <w:right w:val="single" w:color="auto" w:sz="4" w:space="0"/>
            </w:tcBorders>
            <w:vAlign w:val="center"/>
          </w:tcPr>
          <w:p w14:paraId="42135DAF">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3296746B">
            <w:pPr>
              <w:overflowPunct w:val="0"/>
              <w:topLinePunct/>
              <w:spacing w:line="380" w:lineRule="exact"/>
              <w:jc w:val="center"/>
              <w:rPr>
                <w:sz w:val="24"/>
                <w:szCs w:val="24"/>
              </w:rPr>
            </w:pPr>
            <w:r>
              <w:rPr>
                <w:sz w:val="24"/>
                <w:szCs w:val="24"/>
              </w:rPr>
              <w:t>申报工作联系人</w:t>
            </w:r>
          </w:p>
        </w:tc>
        <w:tc>
          <w:tcPr>
            <w:tcW w:w="2013" w:type="dxa"/>
            <w:tcBorders>
              <w:top w:val="single" w:color="auto" w:sz="4" w:space="0"/>
              <w:left w:val="single" w:color="auto" w:sz="4" w:space="0"/>
              <w:bottom w:val="single" w:color="auto" w:sz="4" w:space="0"/>
              <w:right w:val="single" w:color="auto" w:sz="4" w:space="0"/>
            </w:tcBorders>
            <w:vAlign w:val="center"/>
          </w:tcPr>
          <w:p w14:paraId="6233BF37">
            <w:pPr>
              <w:overflowPunct w:val="0"/>
              <w:topLinePunct/>
              <w:spacing w:line="380" w:lineRule="exact"/>
              <w:jc w:val="center"/>
              <w:rPr>
                <w:sz w:val="28"/>
                <w:szCs w:val="24"/>
              </w:rPr>
            </w:pPr>
          </w:p>
        </w:tc>
      </w:tr>
      <w:tr w14:paraId="583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0583A40C">
            <w:pPr>
              <w:overflowPunct w:val="0"/>
              <w:topLinePunct/>
              <w:spacing w:line="380" w:lineRule="exact"/>
              <w:jc w:val="center"/>
              <w:rPr>
                <w:sz w:val="24"/>
                <w:szCs w:val="24"/>
              </w:rPr>
            </w:pPr>
            <w:r>
              <w:rPr>
                <w:sz w:val="24"/>
                <w:szCs w:val="24"/>
              </w:rPr>
              <w:t>联系人手机</w:t>
            </w:r>
          </w:p>
        </w:tc>
        <w:tc>
          <w:tcPr>
            <w:tcW w:w="2520" w:type="dxa"/>
            <w:tcBorders>
              <w:top w:val="single" w:color="auto" w:sz="4" w:space="0"/>
              <w:left w:val="single" w:color="auto" w:sz="4" w:space="0"/>
              <w:bottom w:val="single" w:color="auto" w:sz="4" w:space="0"/>
              <w:right w:val="single" w:color="auto" w:sz="4" w:space="0"/>
            </w:tcBorders>
            <w:vAlign w:val="center"/>
          </w:tcPr>
          <w:p w14:paraId="7011D38A">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7CAF5393">
            <w:pPr>
              <w:overflowPunct w:val="0"/>
              <w:topLinePunct/>
              <w:spacing w:line="380" w:lineRule="exact"/>
              <w:jc w:val="center"/>
              <w:rPr>
                <w:sz w:val="24"/>
                <w:szCs w:val="24"/>
              </w:rPr>
            </w:pPr>
            <w:r>
              <w:rPr>
                <w:sz w:val="24"/>
                <w:szCs w:val="24"/>
              </w:rPr>
              <w:t>固定电话</w:t>
            </w:r>
          </w:p>
        </w:tc>
        <w:tc>
          <w:tcPr>
            <w:tcW w:w="2013" w:type="dxa"/>
            <w:tcBorders>
              <w:top w:val="single" w:color="auto" w:sz="4" w:space="0"/>
              <w:left w:val="single" w:color="auto" w:sz="4" w:space="0"/>
              <w:bottom w:val="single" w:color="auto" w:sz="4" w:space="0"/>
              <w:right w:val="single" w:color="auto" w:sz="4" w:space="0"/>
            </w:tcBorders>
            <w:vAlign w:val="center"/>
          </w:tcPr>
          <w:p w14:paraId="1C5A9E73">
            <w:pPr>
              <w:overflowPunct w:val="0"/>
              <w:topLinePunct/>
              <w:spacing w:line="380" w:lineRule="exact"/>
              <w:jc w:val="center"/>
              <w:rPr>
                <w:sz w:val="28"/>
                <w:szCs w:val="24"/>
              </w:rPr>
            </w:pPr>
          </w:p>
        </w:tc>
      </w:tr>
      <w:tr w14:paraId="14B8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430" w:type="dxa"/>
            <w:tcBorders>
              <w:top w:val="single" w:color="auto" w:sz="4" w:space="0"/>
              <w:left w:val="single" w:color="auto" w:sz="4" w:space="0"/>
              <w:bottom w:val="single" w:color="auto" w:sz="4" w:space="0"/>
              <w:right w:val="single" w:color="auto" w:sz="4" w:space="0"/>
            </w:tcBorders>
            <w:vAlign w:val="center"/>
          </w:tcPr>
          <w:p w14:paraId="1321F1D5">
            <w:pPr>
              <w:overflowPunct w:val="0"/>
              <w:topLinePunct/>
              <w:spacing w:line="380" w:lineRule="exact"/>
              <w:jc w:val="center"/>
              <w:rPr>
                <w:sz w:val="24"/>
                <w:szCs w:val="24"/>
              </w:rPr>
            </w:pPr>
            <w:r>
              <w:rPr>
                <w:sz w:val="24"/>
                <w:szCs w:val="24"/>
              </w:rPr>
              <w:t>E-mail</w:t>
            </w:r>
          </w:p>
        </w:tc>
        <w:tc>
          <w:tcPr>
            <w:tcW w:w="2520" w:type="dxa"/>
            <w:tcBorders>
              <w:top w:val="single" w:color="auto" w:sz="4" w:space="0"/>
              <w:left w:val="single" w:color="auto" w:sz="4" w:space="0"/>
              <w:bottom w:val="single" w:color="auto" w:sz="4" w:space="0"/>
              <w:right w:val="single" w:color="auto" w:sz="4" w:space="0"/>
            </w:tcBorders>
            <w:vAlign w:val="center"/>
          </w:tcPr>
          <w:p w14:paraId="266306E7">
            <w:pPr>
              <w:overflowPunct w:val="0"/>
              <w:topLinePunct/>
              <w:spacing w:line="380" w:lineRule="exact"/>
              <w:jc w:val="center"/>
              <w:rPr>
                <w:sz w:val="24"/>
                <w:szCs w:val="24"/>
              </w:rPr>
            </w:pPr>
          </w:p>
        </w:tc>
        <w:tc>
          <w:tcPr>
            <w:tcW w:w="2204" w:type="dxa"/>
            <w:tcBorders>
              <w:top w:val="single" w:color="auto" w:sz="4" w:space="0"/>
              <w:left w:val="single" w:color="auto" w:sz="4" w:space="0"/>
              <w:bottom w:val="single" w:color="auto" w:sz="4" w:space="0"/>
              <w:right w:val="single" w:color="auto" w:sz="4" w:space="0"/>
            </w:tcBorders>
            <w:vAlign w:val="center"/>
          </w:tcPr>
          <w:p w14:paraId="28B2432F">
            <w:pPr>
              <w:overflowPunct w:val="0"/>
              <w:topLinePunct/>
              <w:spacing w:line="380" w:lineRule="exact"/>
              <w:jc w:val="center"/>
              <w:rPr>
                <w:sz w:val="24"/>
                <w:szCs w:val="24"/>
              </w:rPr>
            </w:pPr>
            <w:r>
              <w:rPr>
                <w:sz w:val="24"/>
                <w:szCs w:val="24"/>
              </w:rPr>
              <w:t>传    真</w:t>
            </w:r>
          </w:p>
        </w:tc>
        <w:tc>
          <w:tcPr>
            <w:tcW w:w="2013" w:type="dxa"/>
            <w:tcBorders>
              <w:top w:val="single" w:color="auto" w:sz="4" w:space="0"/>
              <w:left w:val="single" w:color="auto" w:sz="4" w:space="0"/>
              <w:bottom w:val="single" w:color="auto" w:sz="4" w:space="0"/>
              <w:right w:val="single" w:color="auto" w:sz="4" w:space="0"/>
            </w:tcBorders>
            <w:vAlign w:val="center"/>
          </w:tcPr>
          <w:p w14:paraId="7E75B742">
            <w:pPr>
              <w:overflowPunct w:val="0"/>
              <w:topLinePunct/>
              <w:spacing w:line="380" w:lineRule="exact"/>
              <w:jc w:val="center"/>
              <w:rPr>
                <w:sz w:val="28"/>
                <w:szCs w:val="24"/>
              </w:rPr>
            </w:pPr>
          </w:p>
        </w:tc>
      </w:tr>
      <w:tr w14:paraId="5561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661" w:hRule="atLeast"/>
          <w:jc w:val="center"/>
        </w:trPr>
        <w:tc>
          <w:tcPr>
            <w:tcW w:w="2430" w:type="dxa"/>
            <w:tcBorders>
              <w:top w:val="single" w:color="auto" w:sz="4" w:space="0"/>
              <w:left w:val="single" w:color="auto" w:sz="4" w:space="0"/>
              <w:bottom w:val="single" w:color="auto" w:sz="4" w:space="0"/>
              <w:right w:val="single" w:color="auto" w:sz="4" w:space="0"/>
            </w:tcBorders>
            <w:vAlign w:val="top"/>
          </w:tcPr>
          <w:p w14:paraId="19C8138C">
            <w:pPr>
              <w:overflowPunct w:val="0"/>
              <w:topLinePunct/>
              <w:spacing w:line="380" w:lineRule="exact"/>
              <w:rPr>
                <w:sz w:val="24"/>
                <w:szCs w:val="24"/>
              </w:rPr>
            </w:pPr>
            <w:r>
              <w:rPr>
                <w:sz w:val="24"/>
                <w:szCs w:val="24"/>
              </w:rPr>
              <w:t>请用一句话概括组织质量管理制度、模式或方法（不超过25个字）并提供示意图</w:t>
            </w:r>
          </w:p>
        </w:tc>
        <w:tc>
          <w:tcPr>
            <w:tcW w:w="6737" w:type="dxa"/>
            <w:gridSpan w:val="3"/>
            <w:tcBorders>
              <w:top w:val="single" w:color="auto" w:sz="4" w:space="0"/>
              <w:left w:val="single" w:color="auto" w:sz="4" w:space="0"/>
              <w:bottom w:val="single" w:color="auto" w:sz="4" w:space="0"/>
              <w:right w:val="single" w:color="auto" w:sz="4" w:space="0"/>
            </w:tcBorders>
            <w:vAlign w:val="top"/>
          </w:tcPr>
          <w:p w14:paraId="672F20C1">
            <w:pPr>
              <w:overflowPunct w:val="0"/>
              <w:topLinePunct/>
              <w:spacing w:line="380" w:lineRule="exact"/>
              <w:rPr>
                <w:sz w:val="24"/>
                <w:szCs w:val="24"/>
              </w:rPr>
            </w:pPr>
            <w:r>
              <w:rPr>
                <w:sz w:val="24"/>
                <w:szCs w:val="24"/>
              </w:rPr>
              <w:t>（请使用精准、生动的语言进行总结凝练，体现组织质量管理制度、模式或方法的特色和创新之处，例如：......质量管理制度、以…为核心的…质量管理模式、基于…的…质量管理方法、以</w:t>
            </w:r>
            <w:r>
              <w:rPr>
                <w:rFonts w:hint="eastAsia"/>
                <w:sz w:val="24"/>
                <w:szCs w:val="24"/>
                <w:lang w:eastAsia="zh-CN"/>
              </w:rPr>
              <w:t>……</w:t>
            </w:r>
            <w:r>
              <w:rPr>
                <w:sz w:val="24"/>
                <w:szCs w:val="24"/>
              </w:rPr>
              <w:t>为导向的</w:t>
            </w:r>
            <w:r>
              <w:rPr>
                <w:rFonts w:hint="eastAsia"/>
                <w:sz w:val="24"/>
                <w:szCs w:val="24"/>
                <w:lang w:eastAsia="zh-CN"/>
              </w:rPr>
              <w:t>……</w:t>
            </w:r>
            <w:r>
              <w:rPr>
                <w:sz w:val="24"/>
                <w:szCs w:val="24"/>
              </w:rPr>
              <w:t>质量管理模式、.......相结合的质量管理模式，等等）</w:t>
            </w:r>
          </w:p>
        </w:tc>
      </w:tr>
    </w:tbl>
    <w:p w14:paraId="45CCEDF6">
      <w:pPr>
        <w:wordWrap w:val="0"/>
        <w:overflowPunct w:val="0"/>
        <w:topLinePunct/>
        <w:autoSpaceDE w:val="0"/>
        <w:autoSpaceDN w:val="0"/>
        <w:adjustRightInd w:val="0"/>
        <w:spacing w:line="260" w:lineRule="exact"/>
        <w:rPr>
          <w:rFonts w:eastAsia="仿宋_GB2312"/>
          <w:kern w:val="0"/>
          <w:szCs w:val="24"/>
        </w:rPr>
      </w:pPr>
      <w:r>
        <w:rPr>
          <w:rFonts w:eastAsia="仿宋_GB2312"/>
          <w:kern w:val="0"/>
          <w:szCs w:val="24"/>
        </w:rPr>
        <w:t>注：①行业编号依据《国民经济行业分类》（GB/T4754—2017）填写小类代码。</w:t>
      </w:r>
    </w:p>
    <w:p w14:paraId="363A5E36">
      <w:pPr>
        <w:wordWrap w:val="0"/>
        <w:overflowPunct w:val="0"/>
        <w:topLinePunct/>
        <w:autoSpaceDE w:val="0"/>
        <w:autoSpaceDN w:val="0"/>
        <w:adjustRightInd w:val="0"/>
        <w:spacing w:line="260" w:lineRule="exact"/>
        <w:jc w:val="left"/>
        <w:rPr>
          <w:rFonts w:eastAsia="仿宋_GB2312"/>
          <w:kern w:val="0"/>
          <w:szCs w:val="24"/>
        </w:rPr>
      </w:pPr>
      <w:r>
        <w:rPr>
          <w:rFonts w:hint="eastAsia"/>
          <w:kern w:val="0"/>
          <w:szCs w:val="24"/>
        </w:rPr>
        <w:t xml:space="preserve">    </w:t>
      </w:r>
      <w:r>
        <w:rPr>
          <w:rFonts w:eastAsia="仿宋_GB2312"/>
          <w:kern w:val="0"/>
          <w:szCs w:val="24"/>
        </w:rPr>
        <w:t>②组织类型选填：1.中央部门管理企业；2.地方国有企业；3.民营企业；4.外商投资企业；5.港澳台投资企业；6.其他类型组织。</w:t>
      </w:r>
    </w:p>
    <w:p w14:paraId="05028543">
      <w:pPr>
        <w:wordWrap w:val="0"/>
        <w:overflowPunct w:val="0"/>
        <w:topLinePunct/>
        <w:autoSpaceDE w:val="0"/>
        <w:autoSpaceDN w:val="0"/>
        <w:adjustRightInd w:val="0"/>
        <w:spacing w:line="260" w:lineRule="exact"/>
        <w:rPr>
          <w:rFonts w:eastAsia="仿宋_GB2312"/>
          <w:kern w:val="0"/>
          <w:szCs w:val="24"/>
        </w:rPr>
      </w:pPr>
      <w:r>
        <w:rPr>
          <w:rFonts w:hint="eastAsia"/>
          <w:kern w:val="0"/>
          <w:szCs w:val="24"/>
        </w:rPr>
        <w:t xml:space="preserve">    </w:t>
      </w:r>
      <w:r>
        <w:rPr>
          <w:rFonts w:eastAsia="仿宋_GB2312"/>
          <w:kern w:val="0"/>
          <w:szCs w:val="24"/>
        </w:rPr>
        <w:t>③隶属关系：1.中央部门管理企业填写“隶属的集团企业（公司）总部名称+本企业级次（一级企业、二级企业、三级企业、三级以下企业）”；2.地方国有企业填写“隶属的集团企业（公司）总部名称+总部行政隶属层级（省级、地市级、县级）+本企业级次（一级企业、二级企业、三级企业、三级以下企业）”；3.民营企业填写“最大投资方名称+投资比例”；4.外商、港澳台投资企业填写“最大境外投资方名称+所属国家或地区+投资比例”；5.其他类型组织填写“最大投资方名称+投资比例”。</w:t>
      </w:r>
    </w:p>
    <w:p w14:paraId="7C1041F8">
      <w:pPr>
        <w:wordWrap w:val="0"/>
        <w:overflowPunct w:val="0"/>
        <w:topLinePunct/>
        <w:autoSpaceDE w:val="0"/>
        <w:autoSpaceDN w:val="0"/>
        <w:adjustRightInd w:val="0"/>
        <w:spacing w:line="260" w:lineRule="exact"/>
        <w:ind w:firstLine="420"/>
        <w:rPr>
          <w:rFonts w:hint="eastAsia" w:eastAsia="仿宋_GB2312"/>
          <w:kern w:val="0"/>
          <w:szCs w:val="24"/>
        </w:rPr>
      </w:pPr>
      <w:r>
        <w:rPr>
          <w:rFonts w:eastAsia="仿宋_GB2312"/>
          <w:kern w:val="0"/>
        </w:rPr>
        <w:t>④</w:t>
      </w:r>
      <w:r>
        <w:rPr>
          <w:rFonts w:hint="eastAsia" w:eastAsia="仿宋_GB2312"/>
          <w:kern w:val="0"/>
          <w:szCs w:val="24"/>
        </w:rPr>
        <w:t>质量管理人员是指组织内部各岗位从事质量管理、质量检验、计量标准等工作的人员。</w:t>
      </w:r>
    </w:p>
    <w:p w14:paraId="691E9A76">
      <w:pPr>
        <w:pStyle w:val="5"/>
        <w:ind w:firstLine="420"/>
        <w:rPr>
          <w:rFonts w:hint="eastAsia"/>
        </w:rPr>
      </w:pP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9322"/>
      </w:tblGrid>
      <w:tr w14:paraId="48E9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9322" w:type="dxa"/>
            <w:tcBorders>
              <w:top w:val="single" w:color="auto" w:sz="4" w:space="0"/>
              <w:left w:val="single" w:color="auto" w:sz="4" w:space="0"/>
              <w:bottom w:val="single" w:color="auto" w:sz="4" w:space="0"/>
              <w:right w:val="single" w:color="auto" w:sz="4" w:space="0"/>
            </w:tcBorders>
            <w:vAlign w:val="center"/>
          </w:tcPr>
          <w:p w14:paraId="7806D341">
            <w:pPr>
              <w:wordWrap w:val="0"/>
              <w:overflowPunct w:val="0"/>
              <w:topLinePunct/>
              <w:spacing w:line="480" w:lineRule="exact"/>
              <w:jc w:val="center"/>
              <w:rPr>
                <w:b/>
                <w:sz w:val="28"/>
                <w:szCs w:val="24"/>
              </w:rPr>
            </w:pPr>
            <w:r>
              <w:rPr>
                <w:b/>
                <w:sz w:val="28"/>
                <w:szCs w:val="24"/>
              </w:rPr>
              <w:t>组织简介</w:t>
            </w:r>
          </w:p>
        </w:tc>
      </w:tr>
      <w:tr w14:paraId="406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474" w:hRule="atLeast"/>
          <w:jc w:val="center"/>
        </w:trPr>
        <w:tc>
          <w:tcPr>
            <w:tcW w:w="9322" w:type="dxa"/>
            <w:tcBorders>
              <w:top w:val="single" w:color="auto" w:sz="4" w:space="0"/>
              <w:left w:val="single" w:color="auto" w:sz="4" w:space="0"/>
              <w:bottom w:val="single" w:color="auto" w:sz="4" w:space="0"/>
              <w:right w:val="single" w:color="auto" w:sz="4" w:space="0"/>
            </w:tcBorders>
            <w:vAlign w:val="top"/>
          </w:tcPr>
          <w:p w14:paraId="6C926CA4">
            <w:pPr>
              <w:wordWrap w:val="0"/>
              <w:overflowPunct w:val="0"/>
              <w:topLinePunct/>
              <w:spacing w:line="440" w:lineRule="exact"/>
              <w:ind w:firstLine="479" w:firstLineChars="199"/>
              <w:rPr>
                <w:rFonts w:eastAsia="仿宋_GB2312"/>
                <w:sz w:val="24"/>
                <w:szCs w:val="24"/>
              </w:rPr>
            </w:pPr>
            <w:r>
              <w:rPr>
                <w:b/>
                <w:sz w:val="24"/>
                <w:szCs w:val="24"/>
              </w:rPr>
              <w:t>主要描述组织的关键特征和核心竞争力，主要包括：组织基本情况，</w:t>
            </w:r>
            <w:r>
              <w:rPr>
                <w:sz w:val="24"/>
                <w:szCs w:val="24"/>
              </w:rPr>
              <w:t>涉及成立时间（组织如果在近十年内有名称变更情况，请说明变更时间和组织原名称）、组织机构图、经济类型、业务范围、员工数量等；</w:t>
            </w:r>
            <w:r>
              <w:rPr>
                <w:b/>
                <w:sz w:val="24"/>
                <w:szCs w:val="24"/>
              </w:rPr>
              <w:t>组织管理情况，</w:t>
            </w:r>
            <w:r>
              <w:rPr>
                <w:sz w:val="24"/>
                <w:szCs w:val="24"/>
              </w:rPr>
              <w:t>涉及管理体系、制度、模式，组织质量管理所坚持的理念等；</w:t>
            </w:r>
            <w:r>
              <w:rPr>
                <w:b/>
                <w:sz w:val="24"/>
                <w:szCs w:val="24"/>
              </w:rPr>
              <w:t>组织运营情况，</w:t>
            </w:r>
            <w:r>
              <w:rPr>
                <w:sz w:val="24"/>
                <w:szCs w:val="24"/>
              </w:rPr>
              <w:t>涉及营销网络建设情况，市场占有情况、资产规模、营业收入等经营绩效；</w:t>
            </w:r>
            <w:r>
              <w:rPr>
                <w:b/>
                <w:sz w:val="24"/>
                <w:szCs w:val="24"/>
              </w:rPr>
              <w:t>组织获奖情况，</w:t>
            </w:r>
            <w:r>
              <w:rPr>
                <w:sz w:val="24"/>
                <w:szCs w:val="24"/>
              </w:rPr>
              <w:t>涉及关键技术获得奖励情况、质量管理奖励情况等。限1000字以内。</w:t>
            </w:r>
          </w:p>
          <w:p w14:paraId="5A8FB08E">
            <w:pPr>
              <w:wordWrap w:val="0"/>
              <w:overflowPunct w:val="0"/>
              <w:topLinePunct/>
              <w:spacing w:line="440" w:lineRule="exact"/>
              <w:ind w:firstLine="477" w:firstLineChars="199"/>
              <w:rPr>
                <w:rFonts w:eastAsia="仿宋_GB2312"/>
                <w:sz w:val="24"/>
                <w:szCs w:val="24"/>
              </w:rPr>
            </w:pPr>
          </w:p>
          <w:p w14:paraId="686581D6">
            <w:pPr>
              <w:wordWrap w:val="0"/>
              <w:overflowPunct w:val="0"/>
              <w:topLinePunct/>
              <w:spacing w:line="440" w:lineRule="exact"/>
              <w:ind w:firstLine="477" w:firstLineChars="199"/>
              <w:rPr>
                <w:rFonts w:eastAsia="仿宋_GB2312"/>
                <w:sz w:val="24"/>
                <w:szCs w:val="24"/>
              </w:rPr>
            </w:pPr>
          </w:p>
          <w:p w14:paraId="4269B63A">
            <w:pPr>
              <w:wordWrap w:val="0"/>
              <w:overflowPunct w:val="0"/>
              <w:topLinePunct/>
              <w:spacing w:line="440" w:lineRule="exact"/>
              <w:ind w:firstLine="477" w:firstLineChars="199"/>
              <w:rPr>
                <w:rFonts w:eastAsia="仿宋_GB2312"/>
                <w:sz w:val="24"/>
                <w:szCs w:val="24"/>
              </w:rPr>
            </w:pPr>
          </w:p>
          <w:p w14:paraId="1C302D56">
            <w:pPr>
              <w:wordWrap w:val="0"/>
              <w:overflowPunct w:val="0"/>
              <w:topLinePunct/>
              <w:spacing w:line="440" w:lineRule="exact"/>
              <w:ind w:firstLine="477" w:firstLineChars="199"/>
              <w:rPr>
                <w:rFonts w:eastAsia="仿宋_GB2312"/>
                <w:sz w:val="24"/>
                <w:szCs w:val="24"/>
              </w:rPr>
            </w:pPr>
          </w:p>
          <w:p w14:paraId="51C05F5C">
            <w:pPr>
              <w:wordWrap w:val="0"/>
              <w:overflowPunct w:val="0"/>
              <w:topLinePunct/>
              <w:spacing w:line="440" w:lineRule="exact"/>
              <w:ind w:firstLine="477" w:firstLineChars="199"/>
              <w:rPr>
                <w:rFonts w:eastAsia="仿宋_GB2312"/>
                <w:sz w:val="24"/>
                <w:szCs w:val="24"/>
              </w:rPr>
            </w:pPr>
          </w:p>
          <w:p w14:paraId="1246C16E">
            <w:pPr>
              <w:wordWrap w:val="0"/>
              <w:overflowPunct w:val="0"/>
              <w:topLinePunct/>
              <w:spacing w:line="440" w:lineRule="exact"/>
              <w:ind w:firstLine="477" w:firstLineChars="199"/>
              <w:rPr>
                <w:rFonts w:eastAsia="仿宋_GB2312"/>
                <w:sz w:val="24"/>
                <w:szCs w:val="24"/>
              </w:rPr>
            </w:pPr>
          </w:p>
          <w:p w14:paraId="57AB90D1">
            <w:pPr>
              <w:wordWrap w:val="0"/>
              <w:overflowPunct w:val="0"/>
              <w:topLinePunct/>
              <w:spacing w:line="440" w:lineRule="exact"/>
              <w:ind w:firstLine="477" w:firstLineChars="199"/>
              <w:rPr>
                <w:rFonts w:eastAsia="仿宋_GB2312"/>
                <w:sz w:val="24"/>
                <w:szCs w:val="24"/>
              </w:rPr>
            </w:pPr>
          </w:p>
          <w:p w14:paraId="58D29DFD">
            <w:pPr>
              <w:wordWrap w:val="0"/>
              <w:overflowPunct w:val="0"/>
              <w:topLinePunct/>
              <w:spacing w:line="440" w:lineRule="exact"/>
              <w:ind w:firstLine="477" w:firstLineChars="199"/>
              <w:rPr>
                <w:rFonts w:eastAsia="仿宋_GB2312"/>
                <w:sz w:val="24"/>
                <w:szCs w:val="24"/>
              </w:rPr>
            </w:pPr>
          </w:p>
          <w:p w14:paraId="54784872">
            <w:pPr>
              <w:wordWrap w:val="0"/>
              <w:overflowPunct w:val="0"/>
              <w:topLinePunct/>
              <w:spacing w:line="440" w:lineRule="exact"/>
              <w:ind w:firstLine="477" w:firstLineChars="199"/>
              <w:rPr>
                <w:rFonts w:eastAsia="仿宋_GB2312"/>
                <w:sz w:val="24"/>
                <w:szCs w:val="24"/>
              </w:rPr>
            </w:pPr>
          </w:p>
          <w:p w14:paraId="7C287087">
            <w:pPr>
              <w:wordWrap w:val="0"/>
              <w:overflowPunct w:val="0"/>
              <w:topLinePunct/>
              <w:spacing w:line="440" w:lineRule="exact"/>
              <w:ind w:firstLine="477" w:firstLineChars="199"/>
              <w:rPr>
                <w:rFonts w:eastAsia="仿宋_GB2312"/>
                <w:sz w:val="24"/>
                <w:szCs w:val="24"/>
              </w:rPr>
            </w:pPr>
          </w:p>
          <w:p w14:paraId="5F3777C2">
            <w:pPr>
              <w:wordWrap w:val="0"/>
              <w:overflowPunct w:val="0"/>
              <w:topLinePunct/>
              <w:spacing w:line="440" w:lineRule="exact"/>
              <w:ind w:firstLine="477" w:firstLineChars="199"/>
              <w:rPr>
                <w:rFonts w:eastAsia="仿宋_GB2312"/>
                <w:sz w:val="24"/>
                <w:szCs w:val="24"/>
              </w:rPr>
            </w:pPr>
          </w:p>
          <w:p w14:paraId="029887D9">
            <w:pPr>
              <w:wordWrap w:val="0"/>
              <w:overflowPunct w:val="0"/>
              <w:topLinePunct/>
              <w:spacing w:line="440" w:lineRule="exact"/>
              <w:ind w:firstLine="477" w:firstLineChars="199"/>
              <w:rPr>
                <w:rFonts w:eastAsia="仿宋_GB2312"/>
                <w:sz w:val="24"/>
                <w:szCs w:val="24"/>
              </w:rPr>
            </w:pPr>
          </w:p>
          <w:p w14:paraId="2CB42792">
            <w:pPr>
              <w:wordWrap w:val="0"/>
              <w:overflowPunct w:val="0"/>
              <w:topLinePunct/>
              <w:spacing w:line="440" w:lineRule="exact"/>
              <w:ind w:firstLine="477" w:firstLineChars="199"/>
              <w:rPr>
                <w:rFonts w:eastAsia="仿宋_GB2312"/>
                <w:sz w:val="24"/>
                <w:szCs w:val="24"/>
              </w:rPr>
            </w:pPr>
          </w:p>
          <w:p w14:paraId="5C4F5564">
            <w:pPr>
              <w:wordWrap w:val="0"/>
              <w:overflowPunct w:val="0"/>
              <w:topLinePunct/>
              <w:spacing w:line="440" w:lineRule="exact"/>
              <w:ind w:firstLine="477" w:firstLineChars="199"/>
              <w:rPr>
                <w:rFonts w:eastAsia="仿宋_GB2312"/>
                <w:sz w:val="24"/>
                <w:szCs w:val="24"/>
              </w:rPr>
            </w:pPr>
          </w:p>
          <w:p w14:paraId="6A0C0E44">
            <w:pPr>
              <w:wordWrap w:val="0"/>
              <w:overflowPunct w:val="0"/>
              <w:topLinePunct/>
              <w:spacing w:line="440" w:lineRule="exact"/>
              <w:ind w:firstLine="477" w:firstLineChars="199"/>
              <w:rPr>
                <w:rFonts w:eastAsia="仿宋_GB2312"/>
                <w:sz w:val="24"/>
                <w:szCs w:val="24"/>
              </w:rPr>
            </w:pPr>
          </w:p>
          <w:p w14:paraId="7250E4DD">
            <w:pPr>
              <w:wordWrap w:val="0"/>
              <w:overflowPunct w:val="0"/>
              <w:topLinePunct/>
              <w:spacing w:line="440" w:lineRule="exact"/>
              <w:ind w:firstLine="477" w:firstLineChars="199"/>
              <w:rPr>
                <w:rFonts w:eastAsia="仿宋_GB2312"/>
                <w:sz w:val="24"/>
                <w:szCs w:val="24"/>
              </w:rPr>
            </w:pPr>
          </w:p>
          <w:p w14:paraId="1ACC5546">
            <w:pPr>
              <w:wordWrap w:val="0"/>
              <w:overflowPunct w:val="0"/>
              <w:topLinePunct/>
              <w:spacing w:line="440" w:lineRule="exact"/>
              <w:ind w:firstLine="477" w:firstLineChars="199"/>
              <w:rPr>
                <w:rFonts w:eastAsia="仿宋_GB2312"/>
                <w:sz w:val="24"/>
                <w:szCs w:val="24"/>
              </w:rPr>
            </w:pPr>
          </w:p>
          <w:p w14:paraId="374537C7">
            <w:pPr>
              <w:wordWrap w:val="0"/>
              <w:overflowPunct w:val="0"/>
              <w:topLinePunct/>
              <w:spacing w:line="440" w:lineRule="exact"/>
              <w:ind w:firstLine="477" w:firstLineChars="199"/>
              <w:rPr>
                <w:rFonts w:eastAsia="仿宋_GB2312"/>
                <w:sz w:val="24"/>
                <w:szCs w:val="24"/>
              </w:rPr>
            </w:pPr>
          </w:p>
          <w:p w14:paraId="74D7BF3D">
            <w:pPr>
              <w:wordWrap w:val="0"/>
              <w:overflowPunct w:val="0"/>
              <w:topLinePunct/>
              <w:spacing w:line="440" w:lineRule="exact"/>
              <w:ind w:firstLine="477" w:firstLineChars="199"/>
              <w:rPr>
                <w:rFonts w:eastAsia="仿宋_GB2312"/>
                <w:sz w:val="24"/>
                <w:szCs w:val="24"/>
              </w:rPr>
            </w:pPr>
          </w:p>
          <w:p w14:paraId="1D43906E">
            <w:pPr>
              <w:wordWrap w:val="0"/>
              <w:overflowPunct w:val="0"/>
              <w:topLinePunct/>
              <w:spacing w:line="440" w:lineRule="exact"/>
              <w:rPr>
                <w:rFonts w:eastAsia="仿宋_GB2312"/>
                <w:sz w:val="24"/>
                <w:szCs w:val="24"/>
              </w:rPr>
            </w:pPr>
          </w:p>
          <w:p w14:paraId="7BE6FE9E">
            <w:pPr>
              <w:wordWrap w:val="0"/>
              <w:overflowPunct w:val="0"/>
              <w:topLinePunct/>
              <w:spacing w:line="440" w:lineRule="exact"/>
              <w:rPr>
                <w:rFonts w:eastAsia="仿宋_GB2312"/>
                <w:sz w:val="24"/>
                <w:szCs w:val="24"/>
              </w:rPr>
            </w:pPr>
          </w:p>
        </w:tc>
      </w:tr>
    </w:tbl>
    <w:p w14:paraId="522433CE">
      <w:pPr>
        <w:rPr>
          <w:rFonts w:hint="eastAsia" w:ascii="微软雅黑" w:eastAsia="微软雅黑"/>
          <w:sz w:val="32"/>
          <w:szCs w:val="32"/>
        </w:rPr>
      </w:pPr>
      <w:r>
        <w:rPr>
          <w:szCs w:val="24"/>
        </w:rPr>
        <w:br w:type="page"/>
      </w:r>
      <w:r>
        <w:rPr>
          <w:rFonts w:hint="eastAsia"/>
          <w:szCs w:val="24"/>
        </w:rPr>
        <w:t xml:space="preserve">     </w:t>
      </w:r>
      <w:r>
        <w:rPr>
          <w:rFonts w:hint="eastAsia" w:ascii="微软雅黑" w:eastAsia="微软雅黑"/>
          <w:sz w:val="32"/>
          <w:szCs w:val="32"/>
        </w:rPr>
        <w:t>二、参评组织重要指标</w:t>
      </w:r>
    </w:p>
    <w:tbl>
      <w:tblPr>
        <w:tblStyle w:val="9"/>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95"/>
        <w:gridCol w:w="1275"/>
        <w:gridCol w:w="2009"/>
        <w:gridCol w:w="4703"/>
      </w:tblGrid>
      <w:tr w14:paraId="4D5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blHeader/>
          <w:jc w:val="center"/>
        </w:trPr>
        <w:tc>
          <w:tcPr>
            <w:tcW w:w="795" w:type="dxa"/>
            <w:tcBorders>
              <w:top w:val="single" w:color="auto" w:sz="4" w:space="0"/>
              <w:left w:val="single" w:color="auto" w:sz="4" w:space="0"/>
              <w:bottom w:val="single" w:color="auto" w:sz="4" w:space="0"/>
              <w:right w:val="single" w:color="auto" w:sz="4" w:space="0"/>
            </w:tcBorders>
            <w:vAlign w:val="top"/>
          </w:tcPr>
          <w:p w14:paraId="23DDFAD6">
            <w:pPr>
              <w:wordWrap w:val="0"/>
              <w:overflowPunct w:val="0"/>
              <w:topLinePunct/>
              <w:spacing w:line="400" w:lineRule="exact"/>
              <w:jc w:val="center"/>
              <w:rPr>
                <w:b/>
                <w:sz w:val="24"/>
                <w:szCs w:val="24"/>
              </w:rPr>
            </w:pPr>
            <w:r>
              <w:rPr>
                <w:b/>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top"/>
          </w:tcPr>
          <w:p w14:paraId="4FA59EC9">
            <w:pPr>
              <w:wordWrap w:val="0"/>
              <w:overflowPunct w:val="0"/>
              <w:topLinePunct/>
              <w:spacing w:line="400" w:lineRule="exact"/>
              <w:jc w:val="center"/>
              <w:rPr>
                <w:b/>
                <w:sz w:val="24"/>
                <w:szCs w:val="24"/>
              </w:rPr>
            </w:pPr>
            <w:r>
              <w:rPr>
                <w:b/>
                <w:sz w:val="24"/>
                <w:szCs w:val="24"/>
              </w:rPr>
              <w:t>指标类别</w:t>
            </w:r>
          </w:p>
        </w:tc>
        <w:tc>
          <w:tcPr>
            <w:tcW w:w="2009" w:type="dxa"/>
            <w:tcBorders>
              <w:top w:val="single" w:color="auto" w:sz="4" w:space="0"/>
              <w:left w:val="single" w:color="auto" w:sz="4" w:space="0"/>
              <w:bottom w:val="single" w:color="auto" w:sz="4" w:space="0"/>
              <w:right w:val="single" w:color="auto" w:sz="4" w:space="0"/>
            </w:tcBorders>
            <w:vAlign w:val="top"/>
          </w:tcPr>
          <w:p w14:paraId="4357C12D">
            <w:pPr>
              <w:wordWrap w:val="0"/>
              <w:overflowPunct w:val="0"/>
              <w:topLinePunct/>
              <w:spacing w:line="400" w:lineRule="exact"/>
              <w:jc w:val="center"/>
              <w:rPr>
                <w:b/>
                <w:sz w:val="24"/>
                <w:szCs w:val="24"/>
              </w:rPr>
            </w:pPr>
            <w:r>
              <w:rPr>
                <w:b/>
                <w:sz w:val="24"/>
                <w:szCs w:val="24"/>
              </w:rPr>
              <w:t>指标表述</w:t>
            </w:r>
          </w:p>
        </w:tc>
        <w:tc>
          <w:tcPr>
            <w:tcW w:w="4703" w:type="dxa"/>
            <w:tcBorders>
              <w:top w:val="single" w:color="auto" w:sz="4" w:space="0"/>
              <w:left w:val="single" w:color="auto" w:sz="4" w:space="0"/>
              <w:bottom w:val="single" w:color="auto" w:sz="4" w:space="0"/>
              <w:right w:val="single" w:color="auto" w:sz="4" w:space="0"/>
            </w:tcBorders>
            <w:vAlign w:val="top"/>
          </w:tcPr>
          <w:p w14:paraId="5C57CF8D">
            <w:pPr>
              <w:wordWrap w:val="0"/>
              <w:overflowPunct w:val="0"/>
              <w:topLinePunct/>
              <w:spacing w:line="400" w:lineRule="exact"/>
              <w:jc w:val="center"/>
              <w:rPr>
                <w:b/>
                <w:sz w:val="24"/>
                <w:szCs w:val="24"/>
              </w:rPr>
            </w:pPr>
            <w:r>
              <w:rPr>
                <w:b/>
                <w:sz w:val="24"/>
                <w:szCs w:val="24"/>
              </w:rPr>
              <w:t>指标内容</w:t>
            </w:r>
          </w:p>
        </w:tc>
      </w:tr>
      <w:tr w14:paraId="3E30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8782" w:type="dxa"/>
            <w:gridSpan w:val="4"/>
            <w:tcBorders>
              <w:top w:val="single" w:color="auto" w:sz="4" w:space="0"/>
              <w:left w:val="single" w:color="auto" w:sz="4" w:space="0"/>
              <w:bottom w:val="single" w:color="auto" w:sz="4" w:space="0"/>
              <w:right w:val="single" w:color="auto" w:sz="4" w:space="0"/>
            </w:tcBorders>
            <w:vAlign w:val="center"/>
          </w:tcPr>
          <w:p w14:paraId="03858FF7">
            <w:pPr>
              <w:wordWrap w:val="0"/>
              <w:overflowPunct w:val="0"/>
              <w:topLinePunct/>
              <w:spacing w:line="400" w:lineRule="exact"/>
              <w:jc w:val="center"/>
              <w:rPr>
                <w:rFonts w:hint="default"/>
                <w:b/>
                <w:sz w:val="24"/>
                <w:szCs w:val="24"/>
                <w:highlight w:val="none"/>
                <w:lang w:val="en-US" w:eastAsia="zh-CN"/>
              </w:rPr>
            </w:pPr>
            <w:r>
              <w:rPr>
                <w:rFonts w:hint="eastAsia"/>
                <w:b/>
                <w:sz w:val="24"/>
                <w:szCs w:val="24"/>
                <w:highlight w:val="none"/>
                <w:lang w:val="en-US" w:eastAsia="zh-CN"/>
              </w:rPr>
              <w:t>一</w:t>
            </w:r>
            <w:r>
              <w:rPr>
                <w:b/>
                <w:sz w:val="24"/>
                <w:szCs w:val="24"/>
                <w:highlight w:val="none"/>
              </w:rPr>
              <w:t>、</w:t>
            </w:r>
            <w:r>
              <w:rPr>
                <w:rFonts w:hint="eastAsia"/>
                <w:b/>
                <w:sz w:val="24"/>
                <w:szCs w:val="24"/>
                <w:highlight w:val="none"/>
                <w:lang w:val="en-US" w:eastAsia="zh-CN"/>
              </w:rPr>
              <w:t>特定指标(100分）</w:t>
            </w:r>
          </w:p>
        </w:tc>
      </w:tr>
      <w:tr w14:paraId="5F9D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6CAAAE0E">
            <w:pPr>
              <w:wordWrap w:val="0"/>
              <w:overflowPunct w:val="0"/>
              <w:topLinePunct/>
              <w:spacing w:line="400" w:lineRule="exact"/>
              <w:jc w:val="center"/>
              <w:rPr>
                <w:b/>
                <w:sz w:val="24"/>
                <w:szCs w:val="24"/>
              </w:rPr>
            </w:pPr>
            <w:r>
              <w:rPr>
                <w:rFonts w:hint="eastAsia"/>
                <w:sz w:val="24"/>
                <w:szCs w:val="24"/>
                <w:lang w:val="en-US" w:eastAsia="zh-CN"/>
              </w:rPr>
              <w:t>1</w:t>
            </w:r>
          </w:p>
        </w:tc>
        <w:tc>
          <w:tcPr>
            <w:tcW w:w="1275" w:type="dxa"/>
            <w:vMerge w:val="restart"/>
            <w:tcBorders>
              <w:top w:val="single" w:color="auto" w:sz="4" w:space="0"/>
              <w:left w:val="single" w:color="auto" w:sz="4" w:space="0"/>
              <w:right w:val="single" w:color="auto" w:sz="4" w:space="0"/>
            </w:tcBorders>
            <w:vAlign w:val="center"/>
          </w:tcPr>
          <w:p w14:paraId="1DD7EEDA">
            <w:pPr>
              <w:wordWrap w:val="0"/>
              <w:overflowPunct w:val="0"/>
              <w:topLinePunct/>
              <w:spacing w:line="400" w:lineRule="exact"/>
              <w:jc w:val="center"/>
              <w:rPr>
                <w:rFonts w:hint="default"/>
                <w:sz w:val="24"/>
                <w:szCs w:val="24"/>
                <w:lang w:val="en-US" w:eastAsia="zh-CN"/>
              </w:rPr>
            </w:pPr>
            <w:r>
              <w:rPr>
                <w:rFonts w:hint="eastAsia"/>
                <w:sz w:val="24"/>
                <w:szCs w:val="24"/>
                <w:lang w:val="en-US" w:eastAsia="zh-CN"/>
              </w:rPr>
              <w:t>增强民族团结的工作</w:t>
            </w:r>
          </w:p>
          <w:p w14:paraId="2E5F5FDF">
            <w:pPr>
              <w:pStyle w:val="2"/>
              <w:rPr>
                <w:rFonts w:hint="default"/>
                <w:lang w:val="en-US" w:eastAsia="zh-CN"/>
              </w:rPr>
            </w:pPr>
            <w:r>
              <w:rPr>
                <w:rFonts w:hint="eastAsia"/>
                <w:sz w:val="24"/>
                <w:szCs w:val="24"/>
                <w:lang w:val="en-US" w:eastAsia="zh-CN"/>
              </w:rPr>
              <w:t>（100分）</w:t>
            </w:r>
          </w:p>
        </w:tc>
        <w:tc>
          <w:tcPr>
            <w:tcW w:w="2009" w:type="dxa"/>
            <w:tcBorders>
              <w:top w:val="single" w:color="auto" w:sz="4" w:space="0"/>
              <w:left w:val="single" w:color="auto" w:sz="4" w:space="0"/>
              <w:bottom w:val="single" w:color="auto" w:sz="4" w:space="0"/>
              <w:right w:val="single" w:color="auto" w:sz="4" w:space="0"/>
            </w:tcBorders>
            <w:vAlign w:val="top"/>
          </w:tcPr>
          <w:p w14:paraId="47F86F1E">
            <w:pPr>
              <w:wordWrap w:val="0"/>
              <w:overflowPunct w:val="0"/>
              <w:topLinePunct/>
              <w:spacing w:line="400" w:lineRule="exact"/>
              <w:jc w:val="center"/>
              <w:rPr>
                <w:rFonts w:hint="default" w:eastAsia="宋体" w:cs="宋体" w:asciiTheme="minorAscii" w:hAnsiTheme="minorAscii"/>
                <w:sz w:val="24"/>
                <w:szCs w:val="24"/>
                <w:lang w:val="en-US" w:eastAsia="zh-CN"/>
              </w:rPr>
            </w:pPr>
            <w:r>
              <w:rPr>
                <w:rFonts w:hint="eastAsia" w:cs="宋体" w:asciiTheme="minorAscii" w:hAnsiTheme="minorAscii"/>
                <w:sz w:val="24"/>
                <w:szCs w:val="24"/>
                <w:lang w:val="en-US" w:eastAsia="zh-CN"/>
              </w:rPr>
              <w:t>是否吸纳本地少数民族就业，</w:t>
            </w:r>
            <w:r>
              <w:rPr>
                <w:rFonts w:hint="default" w:eastAsia="宋体" w:cs="宋体" w:asciiTheme="minorAscii" w:hAnsiTheme="minorAscii"/>
                <w:sz w:val="24"/>
                <w:szCs w:val="24"/>
                <w:lang w:val="en-US" w:eastAsia="zh-CN"/>
              </w:rPr>
              <w:t>提高农牧民收入。</w:t>
            </w:r>
          </w:p>
          <w:p w14:paraId="117F5876">
            <w:pPr>
              <w:wordWrap w:val="0"/>
              <w:overflowPunct w:val="0"/>
              <w:topLinePunct/>
              <w:spacing w:line="400" w:lineRule="exact"/>
              <w:jc w:val="center"/>
              <w:rPr>
                <w:rFonts w:hint="default" w:eastAsia="宋体" w:cs="宋体" w:asciiTheme="minorAscii" w:hAnsiTheme="minorAscii"/>
                <w:sz w:val="24"/>
                <w:szCs w:val="24"/>
              </w:rPr>
            </w:pPr>
            <w:r>
              <w:rPr>
                <w:rFonts w:hint="eastAsia" w:cs="宋体" w:asciiTheme="minorAscii" w:hAnsiTheme="minorAscii"/>
                <w:sz w:val="24"/>
                <w:szCs w:val="24"/>
                <w:lang w:val="en-US" w:eastAsia="zh-CN"/>
              </w:rPr>
              <w:t>（</w:t>
            </w:r>
            <w:r>
              <w:rPr>
                <w:rFonts w:hint="default" w:eastAsia="宋体" w:cs="宋体" w:asciiTheme="minorAscii" w:hAnsiTheme="minorAscii"/>
                <w:sz w:val="24"/>
                <w:szCs w:val="24"/>
                <w:lang w:val="en-US" w:eastAsia="zh-CN"/>
              </w:rPr>
              <w:t>25分</w:t>
            </w:r>
            <w:r>
              <w:rPr>
                <w:rFonts w:hint="eastAsia" w:cs="宋体" w:asciiTheme="minorAscii" w:hAnsiTheme="minorAscii"/>
                <w:sz w:val="24"/>
                <w:szCs w:val="24"/>
                <w:lang w:val="en-US" w:eastAsia="zh-CN"/>
              </w:rPr>
              <w:t>）</w:t>
            </w:r>
          </w:p>
        </w:tc>
        <w:tc>
          <w:tcPr>
            <w:tcW w:w="4703" w:type="dxa"/>
            <w:tcBorders>
              <w:top w:val="single" w:color="auto" w:sz="4" w:space="0"/>
              <w:left w:val="single" w:color="auto" w:sz="4" w:space="0"/>
              <w:bottom w:val="single" w:color="auto" w:sz="4" w:space="0"/>
              <w:right w:val="single" w:color="auto" w:sz="4" w:space="0"/>
            </w:tcBorders>
            <w:vAlign w:val="top"/>
          </w:tcPr>
          <w:p w14:paraId="5BA23188">
            <w:pPr>
              <w:wordWrap w:val="0"/>
              <w:overflowPunct w:val="0"/>
              <w:topLinePunct/>
              <w:spacing w:line="400" w:lineRule="exact"/>
              <w:jc w:val="both"/>
            </w:pPr>
            <w:r>
              <w:rPr>
                <w:rFonts w:hint="eastAsia"/>
                <w:sz w:val="24"/>
                <w:szCs w:val="24"/>
                <w:lang w:val="en-US" w:eastAsia="zh-CN"/>
              </w:rPr>
              <w:t>数量：</w:t>
            </w:r>
          </w:p>
        </w:tc>
      </w:tr>
      <w:tr w14:paraId="48B7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4127B5B9">
            <w:pPr>
              <w:wordWrap w:val="0"/>
              <w:overflowPunct w:val="0"/>
              <w:topLinePunct/>
              <w:spacing w:line="400" w:lineRule="exact"/>
              <w:jc w:val="center"/>
              <w:rPr>
                <w:b/>
                <w:sz w:val="24"/>
                <w:szCs w:val="24"/>
              </w:rPr>
            </w:pPr>
            <w:r>
              <w:rPr>
                <w:rFonts w:hint="eastAsia"/>
                <w:sz w:val="24"/>
                <w:szCs w:val="24"/>
                <w:lang w:val="en-US" w:eastAsia="zh-CN"/>
              </w:rPr>
              <w:t>2</w:t>
            </w:r>
          </w:p>
        </w:tc>
        <w:tc>
          <w:tcPr>
            <w:tcW w:w="1275" w:type="dxa"/>
            <w:vMerge w:val="continue"/>
            <w:tcBorders>
              <w:left w:val="single" w:color="auto" w:sz="4" w:space="0"/>
              <w:right w:val="single" w:color="auto" w:sz="4" w:space="0"/>
            </w:tcBorders>
            <w:vAlign w:val="center"/>
          </w:tcPr>
          <w:p w14:paraId="107A348B">
            <w:pPr>
              <w:wordWrap w:val="0"/>
              <w:overflowPunct w:val="0"/>
              <w:topLinePunct/>
              <w:spacing w:line="400" w:lineRule="exact"/>
              <w:jc w:val="center"/>
            </w:pPr>
          </w:p>
        </w:tc>
        <w:tc>
          <w:tcPr>
            <w:tcW w:w="2009" w:type="dxa"/>
            <w:tcBorders>
              <w:top w:val="single" w:color="auto" w:sz="4" w:space="0"/>
              <w:left w:val="single" w:color="auto" w:sz="4" w:space="0"/>
              <w:bottom w:val="single" w:color="auto" w:sz="4" w:space="0"/>
              <w:right w:val="single" w:color="auto" w:sz="4" w:space="0"/>
            </w:tcBorders>
            <w:vAlign w:val="top"/>
          </w:tcPr>
          <w:p w14:paraId="7AFAE8B7">
            <w:pPr>
              <w:wordWrap w:val="0"/>
              <w:overflowPunct w:val="0"/>
              <w:topLinePunct/>
              <w:spacing w:line="400" w:lineRule="exact"/>
              <w:jc w:val="center"/>
              <w:rPr>
                <w:rFonts w:hint="default" w:eastAsia="宋体" w:cs="宋体" w:asciiTheme="minorAscii" w:hAnsiTheme="minorAscii"/>
                <w:sz w:val="24"/>
                <w:szCs w:val="24"/>
                <w:highlight w:val="none"/>
                <w:lang w:val="en-US" w:eastAsia="zh-CN"/>
              </w:rPr>
            </w:pPr>
            <w:r>
              <w:rPr>
                <w:rFonts w:hint="default" w:eastAsia="宋体" w:cs="宋体" w:asciiTheme="minorAscii" w:hAnsiTheme="minorAscii"/>
                <w:sz w:val="24"/>
                <w:szCs w:val="24"/>
                <w:highlight w:val="none"/>
                <w:lang w:val="en-US" w:eastAsia="zh-CN"/>
              </w:rPr>
              <w:t>是否对农牧民</w:t>
            </w:r>
            <w:r>
              <w:rPr>
                <w:rFonts w:hint="eastAsia" w:cs="宋体" w:asciiTheme="minorAscii" w:hAnsiTheme="minorAscii"/>
                <w:sz w:val="24"/>
                <w:szCs w:val="24"/>
                <w:highlight w:val="none"/>
                <w:lang w:val="en-US" w:eastAsia="zh-CN"/>
              </w:rPr>
              <w:t>职工</w:t>
            </w:r>
            <w:r>
              <w:rPr>
                <w:rFonts w:hint="default" w:eastAsia="宋体" w:cs="宋体" w:asciiTheme="minorAscii" w:hAnsiTheme="minorAscii"/>
                <w:sz w:val="24"/>
                <w:szCs w:val="24"/>
                <w:highlight w:val="none"/>
                <w:lang w:val="en-US" w:eastAsia="zh-CN"/>
              </w:rPr>
              <w:t>进行职业技能培训（25分）</w:t>
            </w:r>
          </w:p>
        </w:tc>
        <w:tc>
          <w:tcPr>
            <w:tcW w:w="4703" w:type="dxa"/>
            <w:tcBorders>
              <w:top w:val="single" w:color="auto" w:sz="4" w:space="0"/>
              <w:left w:val="single" w:color="auto" w:sz="4" w:space="0"/>
              <w:bottom w:val="single" w:color="auto" w:sz="4" w:space="0"/>
              <w:right w:val="single" w:color="auto" w:sz="4" w:space="0"/>
            </w:tcBorders>
            <w:vAlign w:val="top"/>
          </w:tcPr>
          <w:p w14:paraId="684E1B20">
            <w:pPr>
              <w:wordWrap w:val="0"/>
              <w:overflowPunct w:val="0"/>
              <w:topLinePunct/>
              <w:spacing w:line="38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79A0081F">
            <w:pPr>
              <w:wordWrap w:val="0"/>
              <w:overflowPunct w:val="0"/>
              <w:topLinePunct/>
              <w:spacing w:line="400" w:lineRule="exact"/>
              <w:jc w:val="both"/>
            </w:pPr>
            <w:r>
              <w:rPr>
                <w:sz w:val="24"/>
                <w:szCs w:val="24"/>
              </w:rPr>
              <w:t>具体</w:t>
            </w:r>
            <w:r>
              <w:rPr>
                <w:rFonts w:hint="eastAsia"/>
                <w:sz w:val="24"/>
                <w:szCs w:val="24"/>
                <w:lang w:val="en-US" w:eastAsia="zh-CN"/>
              </w:rPr>
              <w:t>内容</w:t>
            </w:r>
            <w:r>
              <w:rPr>
                <w:sz w:val="24"/>
                <w:szCs w:val="24"/>
              </w:rPr>
              <w:t>：</w:t>
            </w:r>
          </w:p>
        </w:tc>
      </w:tr>
      <w:tr w14:paraId="50E0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3EADA7FF">
            <w:pPr>
              <w:wordWrap w:val="0"/>
              <w:overflowPunct w:val="0"/>
              <w:topLinePunct/>
              <w:spacing w:line="400" w:lineRule="exact"/>
              <w:jc w:val="center"/>
              <w:rPr>
                <w:b/>
                <w:sz w:val="24"/>
                <w:szCs w:val="24"/>
              </w:rPr>
            </w:pPr>
            <w:r>
              <w:rPr>
                <w:rFonts w:hint="eastAsia"/>
                <w:sz w:val="24"/>
                <w:szCs w:val="24"/>
                <w:lang w:val="en-US" w:eastAsia="zh-CN"/>
              </w:rPr>
              <w:t>3</w:t>
            </w:r>
          </w:p>
        </w:tc>
        <w:tc>
          <w:tcPr>
            <w:tcW w:w="1275" w:type="dxa"/>
            <w:vMerge w:val="continue"/>
            <w:tcBorders>
              <w:left w:val="single" w:color="auto" w:sz="4" w:space="0"/>
              <w:right w:val="single" w:color="auto" w:sz="4" w:space="0"/>
            </w:tcBorders>
            <w:vAlign w:val="center"/>
          </w:tcPr>
          <w:p w14:paraId="6539227D">
            <w:pPr>
              <w:wordWrap w:val="0"/>
              <w:overflowPunct w:val="0"/>
              <w:topLinePunct/>
              <w:spacing w:line="400" w:lineRule="exact"/>
              <w:jc w:val="center"/>
            </w:pPr>
          </w:p>
        </w:tc>
        <w:tc>
          <w:tcPr>
            <w:tcW w:w="2009" w:type="dxa"/>
            <w:tcBorders>
              <w:top w:val="single" w:color="auto" w:sz="4" w:space="0"/>
              <w:left w:val="single" w:color="auto" w:sz="4" w:space="0"/>
              <w:bottom w:val="single" w:color="auto" w:sz="4" w:space="0"/>
              <w:right w:val="single" w:color="auto" w:sz="4" w:space="0"/>
            </w:tcBorders>
            <w:vAlign w:val="top"/>
          </w:tcPr>
          <w:p w14:paraId="4E22A029">
            <w:pPr>
              <w:wordWrap w:val="0"/>
              <w:overflowPunct w:val="0"/>
              <w:topLinePunct/>
              <w:spacing w:line="400" w:lineRule="exact"/>
              <w:jc w:val="center"/>
              <w:rPr>
                <w:rFonts w:hint="default" w:eastAsia="宋体" w:cs="宋体" w:asciiTheme="minorAscii" w:hAnsiTheme="minorAscii"/>
                <w:sz w:val="24"/>
                <w:szCs w:val="24"/>
                <w:highlight w:val="none"/>
                <w:lang w:val="en-US" w:eastAsia="zh-CN"/>
              </w:rPr>
            </w:pPr>
            <w:r>
              <w:rPr>
                <w:rFonts w:hint="default" w:eastAsia="宋体" w:cs="宋体" w:asciiTheme="minorAscii" w:hAnsiTheme="minorAscii"/>
                <w:sz w:val="24"/>
                <w:szCs w:val="24"/>
                <w:highlight w:val="none"/>
                <w:lang w:val="en-US" w:eastAsia="zh-CN"/>
              </w:rPr>
              <w:t>是否开展增强</w:t>
            </w:r>
            <w:r>
              <w:rPr>
                <w:rFonts w:hint="eastAsia" w:cs="宋体" w:asciiTheme="minorAscii" w:hAnsiTheme="minorAscii"/>
                <w:sz w:val="24"/>
                <w:szCs w:val="24"/>
                <w:highlight w:val="none"/>
                <w:lang w:val="en-US" w:eastAsia="zh-CN"/>
              </w:rPr>
              <w:t>“五个认同”</w:t>
            </w:r>
            <w:r>
              <w:rPr>
                <w:rFonts w:hint="default" w:eastAsia="宋体" w:cs="宋体" w:asciiTheme="minorAscii" w:hAnsiTheme="minorAscii"/>
                <w:sz w:val="24"/>
                <w:szCs w:val="24"/>
                <w:highlight w:val="none"/>
                <w:lang w:val="en-US" w:eastAsia="zh-CN"/>
              </w:rPr>
              <w:t>铸牢中华民族共</w:t>
            </w:r>
            <w:r>
              <w:rPr>
                <w:rFonts w:hint="eastAsia" w:cs="宋体" w:asciiTheme="minorAscii" w:hAnsiTheme="minorAscii"/>
                <w:sz w:val="24"/>
                <w:szCs w:val="24"/>
                <w:highlight w:val="none"/>
                <w:lang w:val="en-US" w:eastAsia="zh-CN"/>
              </w:rPr>
              <w:t>同体</w:t>
            </w:r>
            <w:r>
              <w:rPr>
                <w:rFonts w:hint="default" w:eastAsia="宋体" w:cs="宋体" w:asciiTheme="minorAscii" w:hAnsiTheme="minorAscii"/>
                <w:sz w:val="24"/>
                <w:szCs w:val="24"/>
                <w:highlight w:val="none"/>
                <w:lang w:val="en-US" w:eastAsia="zh-CN"/>
              </w:rPr>
              <w:t>意识工作（25分）</w:t>
            </w:r>
          </w:p>
        </w:tc>
        <w:tc>
          <w:tcPr>
            <w:tcW w:w="4703" w:type="dxa"/>
            <w:tcBorders>
              <w:top w:val="single" w:color="auto" w:sz="4" w:space="0"/>
              <w:left w:val="single" w:color="auto" w:sz="4" w:space="0"/>
              <w:bottom w:val="single" w:color="auto" w:sz="4" w:space="0"/>
              <w:right w:val="single" w:color="auto" w:sz="4" w:space="0"/>
            </w:tcBorders>
            <w:vAlign w:val="top"/>
          </w:tcPr>
          <w:p w14:paraId="6501AA2F">
            <w:pPr>
              <w:wordWrap w:val="0"/>
              <w:overflowPunct w:val="0"/>
              <w:topLinePunct/>
              <w:spacing w:line="38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37E9561F">
            <w:pPr>
              <w:wordWrap w:val="0"/>
              <w:overflowPunct w:val="0"/>
              <w:topLinePunct/>
              <w:spacing w:line="400" w:lineRule="exact"/>
              <w:jc w:val="both"/>
            </w:pPr>
            <w:r>
              <w:rPr>
                <w:sz w:val="24"/>
                <w:szCs w:val="24"/>
              </w:rPr>
              <w:t>具体</w:t>
            </w:r>
            <w:r>
              <w:rPr>
                <w:rFonts w:hint="eastAsia"/>
                <w:sz w:val="24"/>
                <w:szCs w:val="24"/>
                <w:lang w:val="en-US" w:eastAsia="zh-CN"/>
              </w:rPr>
              <w:t>内容</w:t>
            </w:r>
            <w:r>
              <w:rPr>
                <w:sz w:val="24"/>
                <w:szCs w:val="24"/>
              </w:rPr>
              <w:t>：</w:t>
            </w:r>
          </w:p>
        </w:tc>
      </w:tr>
      <w:tr w14:paraId="1C8D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7A87CA7A">
            <w:pPr>
              <w:wordWrap w:val="0"/>
              <w:overflowPunct w:val="0"/>
              <w:topLinePunct/>
              <w:spacing w:line="400" w:lineRule="exact"/>
              <w:jc w:val="center"/>
              <w:rPr>
                <w:rFonts w:hint="default"/>
                <w:sz w:val="24"/>
                <w:szCs w:val="24"/>
                <w:lang w:val="en-US" w:eastAsia="zh-CN"/>
              </w:rPr>
            </w:pPr>
            <w:r>
              <w:rPr>
                <w:rFonts w:hint="eastAsia"/>
                <w:sz w:val="24"/>
                <w:szCs w:val="24"/>
                <w:lang w:val="en-US" w:eastAsia="zh-CN"/>
              </w:rPr>
              <w:t>4</w:t>
            </w:r>
          </w:p>
        </w:tc>
        <w:tc>
          <w:tcPr>
            <w:tcW w:w="1275" w:type="dxa"/>
            <w:vMerge w:val="continue"/>
            <w:tcBorders>
              <w:left w:val="single" w:color="auto" w:sz="4" w:space="0"/>
              <w:right w:val="single" w:color="auto" w:sz="4" w:space="0"/>
            </w:tcBorders>
            <w:vAlign w:val="center"/>
          </w:tcPr>
          <w:p w14:paraId="1BC57231">
            <w:pPr>
              <w:wordWrap w:val="0"/>
              <w:overflowPunct w:val="0"/>
              <w:topLinePunct/>
              <w:spacing w:line="400" w:lineRule="exact"/>
              <w:jc w:val="center"/>
            </w:pPr>
          </w:p>
        </w:tc>
        <w:tc>
          <w:tcPr>
            <w:tcW w:w="2009" w:type="dxa"/>
            <w:tcBorders>
              <w:top w:val="single" w:color="auto" w:sz="4" w:space="0"/>
              <w:left w:val="single" w:color="auto" w:sz="4" w:space="0"/>
              <w:bottom w:val="single" w:color="auto" w:sz="4" w:space="0"/>
              <w:right w:val="single" w:color="auto" w:sz="4" w:space="0"/>
            </w:tcBorders>
            <w:vAlign w:val="top"/>
          </w:tcPr>
          <w:p w14:paraId="6F2D7115">
            <w:pPr>
              <w:tabs>
                <w:tab w:val="left" w:pos="1089"/>
              </w:tabs>
              <w:wordWrap w:val="0"/>
              <w:overflowPunct w:val="0"/>
              <w:topLinePunct/>
              <w:spacing w:line="400" w:lineRule="exact"/>
              <w:jc w:val="center"/>
              <w:rPr>
                <w:rFonts w:hint="default" w:eastAsia="宋体" w:cs="宋体" w:asciiTheme="minorAscii" w:hAnsiTheme="minorAscii"/>
                <w:sz w:val="24"/>
                <w:szCs w:val="24"/>
                <w:highlight w:val="none"/>
                <w:lang w:val="en-US" w:eastAsia="zh-CN"/>
              </w:rPr>
            </w:pPr>
            <w:r>
              <w:rPr>
                <w:rFonts w:hint="default" w:eastAsia="宋体" w:cs="宋体" w:asciiTheme="minorAscii" w:hAnsiTheme="minorAscii"/>
                <w:sz w:val="24"/>
                <w:szCs w:val="24"/>
                <w:highlight w:val="none"/>
                <w:lang w:val="en-US" w:eastAsia="zh-CN"/>
              </w:rPr>
              <w:t>是否举办少数民族职工“争做民族团结、各民族交往交流交融”的践行者活动（</w:t>
            </w:r>
            <w:r>
              <w:rPr>
                <w:rFonts w:hint="eastAsia" w:cs="宋体" w:asciiTheme="minorAscii" w:hAnsiTheme="minorAscii"/>
                <w:sz w:val="24"/>
                <w:szCs w:val="24"/>
                <w:highlight w:val="none"/>
                <w:lang w:val="en-US" w:eastAsia="zh-CN"/>
              </w:rPr>
              <w:t>25</w:t>
            </w:r>
            <w:r>
              <w:rPr>
                <w:rFonts w:hint="default" w:eastAsia="宋体" w:cs="宋体" w:asciiTheme="minorAscii" w:hAnsiTheme="minorAscii"/>
                <w:sz w:val="24"/>
                <w:szCs w:val="24"/>
                <w:highlight w:val="none"/>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574931A0">
            <w:pPr>
              <w:wordWrap w:val="0"/>
              <w:overflowPunct w:val="0"/>
              <w:topLinePunct/>
              <w:spacing w:line="38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5A641970">
            <w:pPr>
              <w:wordWrap w:val="0"/>
              <w:overflowPunct w:val="0"/>
              <w:topLinePunct/>
              <w:spacing w:line="400" w:lineRule="exact"/>
              <w:jc w:val="both"/>
              <w:rPr>
                <w:sz w:val="24"/>
                <w:szCs w:val="24"/>
              </w:rPr>
            </w:pPr>
            <w:r>
              <w:rPr>
                <w:sz w:val="24"/>
                <w:szCs w:val="24"/>
              </w:rPr>
              <w:t>具体</w:t>
            </w:r>
            <w:r>
              <w:rPr>
                <w:rFonts w:hint="eastAsia"/>
                <w:sz w:val="24"/>
                <w:szCs w:val="24"/>
                <w:lang w:val="en-US" w:eastAsia="zh-CN"/>
              </w:rPr>
              <w:t>内容</w:t>
            </w:r>
            <w:r>
              <w:rPr>
                <w:sz w:val="24"/>
                <w:szCs w:val="24"/>
              </w:rPr>
              <w:t>：</w:t>
            </w:r>
          </w:p>
        </w:tc>
      </w:tr>
      <w:tr w14:paraId="1E66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8782" w:type="dxa"/>
            <w:gridSpan w:val="4"/>
            <w:tcBorders>
              <w:top w:val="single" w:color="auto" w:sz="4" w:space="0"/>
              <w:left w:val="single" w:color="auto" w:sz="4" w:space="0"/>
              <w:bottom w:val="single" w:color="auto" w:sz="4" w:space="0"/>
              <w:right w:val="single" w:color="auto" w:sz="4" w:space="0"/>
            </w:tcBorders>
            <w:vAlign w:val="top"/>
          </w:tcPr>
          <w:p w14:paraId="70C665FA">
            <w:pPr>
              <w:wordWrap w:val="0"/>
              <w:overflowPunct w:val="0"/>
              <w:topLinePunct/>
              <w:spacing w:line="400" w:lineRule="exact"/>
              <w:jc w:val="center"/>
              <w:rPr>
                <w:rFonts w:hint="default" w:eastAsia="宋体"/>
                <w:b/>
                <w:sz w:val="24"/>
                <w:szCs w:val="24"/>
                <w:lang w:val="en-US" w:eastAsia="zh-CN"/>
              </w:rPr>
            </w:pPr>
            <w:r>
              <w:rPr>
                <w:rFonts w:hint="eastAsia"/>
                <w:b/>
                <w:sz w:val="24"/>
                <w:szCs w:val="24"/>
                <w:lang w:val="en-US" w:eastAsia="zh-CN"/>
              </w:rPr>
              <w:t>二</w:t>
            </w:r>
            <w:r>
              <w:rPr>
                <w:b/>
                <w:sz w:val="24"/>
                <w:szCs w:val="24"/>
              </w:rPr>
              <w:t>、质量提升</w:t>
            </w:r>
            <w:r>
              <w:rPr>
                <w:rFonts w:hint="eastAsia"/>
                <w:b/>
                <w:sz w:val="24"/>
                <w:szCs w:val="24"/>
                <w:lang w:val="en-US" w:eastAsia="zh-CN"/>
              </w:rPr>
              <w:t>(350分)</w:t>
            </w:r>
          </w:p>
        </w:tc>
      </w:tr>
      <w:tr w14:paraId="767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3E6FE390">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6FFE8052">
            <w:pPr>
              <w:wordWrap w:val="0"/>
              <w:overflowPunct w:val="0"/>
              <w:topLinePunct/>
              <w:spacing w:line="400" w:lineRule="exact"/>
              <w:jc w:val="left"/>
              <w:rPr>
                <w:sz w:val="24"/>
                <w:szCs w:val="24"/>
              </w:rPr>
            </w:pPr>
            <w:r>
              <w:rPr>
                <w:sz w:val="24"/>
                <w:szCs w:val="24"/>
              </w:rPr>
              <w:t>质量安全</w:t>
            </w:r>
          </w:p>
          <w:p w14:paraId="7CC91103">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3DB8CBF9">
            <w:pPr>
              <w:wordWrap w:val="0"/>
              <w:overflowPunct w:val="0"/>
              <w:topLinePunct/>
              <w:spacing w:line="400" w:lineRule="exact"/>
              <w:jc w:val="center"/>
              <w:rPr>
                <w:sz w:val="24"/>
                <w:szCs w:val="24"/>
              </w:rPr>
            </w:pPr>
            <w:r>
              <w:rPr>
                <w:sz w:val="24"/>
                <w:szCs w:val="24"/>
              </w:rPr>
              <w:t>质量安全责任体系建设情况</w:t>
            </w:r>
          </w:p>
          <w:p w14:paraId="6EC0AE91">
            <w:pPr>
              <w:pStyle w:val="2"/>
              <w:jc w:val="center"/>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33ED8CBE">
            <w:pPr>
              <w:wordWrap w:val="0"/>
              <w:overflowPunct w:val="0"/>
              <w:topLinePunct/>
              <w:spacing w:line="400" w:lineRule="exact"/>
              <w:rPr>
                <w:sz w:val="24"/>
                <w:szCs w:val="24"/>
              </w:rPr>
            </w:pPr>
            <w:r>
              <w:rPr>
                <w:sz w:val="24"/>
                <w:szCs w:val="24"/>
              </w:rPr>
              <w:t>质量责任体系建设情况：</w:t>
            </w:r>
          </w:p>
          <w:p w14:paraId="02B270C1">
            <w:pPr>
              <w:wordWrap w:val="0"/>
              <w:overflowPunct w:val="0"/>
              <w:topLinePunct/>
              <w:spacing w:line="400" w:lineRule="exact"/>
              <w:rPr>
                <w:sz w:val="24"/>
                <w:szCs w:val="24"/>
              </w:rPr>
            </w:pPr>
            <w:r>
              <w:rPr>
                <w:sz w:val="24"/>
                <w:szCs w:val="24"/>
              </w:rPr>
              <w:t>对国内外相关法律法规掌握情况：</w:t>
            </w:r>
          </w:p>
        </w:tc>
      </w:tr>
      <w:tr w14:paraId="4A9F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14DB916F">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587E09F">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6F19FF61">
            <w:pPr>
              <w:wordWrap w:val="0"/>
              <w:overflowPunct w:val="0"/>
              <w:topLinePunct/>
              <w:spacing w:line="400" w:lineRule="exact"/>
              <w:jc w:val="center"/>
              <w:rPr>
                <w:sz w:val="24"/>
                <w:szCs w:val="24"/>
              </w:rPr>
            </w:pPr>
            <w:r>
              <w:rPr>
                <w:sz w:val="24"/>
                <w:szCs w:val="24"/>
              </w:rPr>
              <w:t>质量安全保证制度与措施</w:t>
            </w:r>
          </w:p>
          <w:p w14:paraId="4B691CF3">
            <w:pPr>
              <w:pStyle w:val="2"/>
              <w:jc w:val="center"/>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15分）</w:t>
            </w:r>
          </w:p>
        </w:tc>
        <w:tc>
          <w:tcPr>
            <w:tcW w:w="4703" w:type="dxa"/>
            <w:tcBorders>
              <w:top w:val="single" w:color="auto" w:sz="4" w:space="0"/>
              <w:left w:val="single" w:color="auto" w:sz="4" w:space="0"/>
              <w:bottom w:val="single" w:color="auto" w:sz="4" w:space="0"/>
              <w:right w:val="single" w:color="auto" w:sz="4" w:space="0"/>
            </w:tcBorders>
            <w:vAlign w:val="top"/>
          </w:tcPr>
          <w:p w14:paraId="16858E19">
            <w:pPr>
              <w:wordWrap w:val="0"/>
              <w:overflowPunct w:val="0"/>
              <w:topLinePunct/>
              <w:spacing w:line="400" w:lineRule="exact"/>
              <w:rPr>
                <w:sz w:val="24"/>
                <w:szCs w:val="24"/>
              </w:rPr>
            </w:pPr>
            <w:r>
              <w:rPr>
                <w:sz w:val="24"/>
                <w:szCs w:val="24"/>
              </w:rPr>
              <w:t>质量安全相关认证与评价证书数量：</w:t>
            </w:r>
            <w:r>
              <w:rPr>
                <w:sz w:val="24"/>
                <w:szCs w:val="24"/>
                <w:u w:val="single"/>
              </w:rPr>
              <w:t xml:space="preserve">        </w:t>
            </w:r>
            <w:r>
              <w:rPr>
                <w:sz w:val="24"/>
                <w:szCs w:val="24"/>
              </w:rPr>
              <w:t>张</w:t>
            </w:r>
          </w:p>
          <w:p w14:paraId="2F0884B0">
            <w:pPr>
              <w:wordWrap w:val="0"/>
              <w:overflowPunct w:val="0"/>
              <w:topLinePunct/>
              <w:spacing w:line="400" w:lineRule="exact"/>
              <w:rPr>
                <w:sz w:val="24"/>
                <w:szCs w:val="24"/>
              </w:rPr>
            </w:pPr>
            <w:r>
              <w:rPr>
                <w:sz w:val="24"/>
                <w:szCs w:val="24"/>
              </w:rPr>
              <w:t>质量安全保证制度：</w:t>
            </w:r>
            <w:r>
              <w:rPr>
                <w:sz w:val="24"/>
                <w:szCs w:val="24"/>
                <w:u w:val="single"/>
              </w:rPr>
              <w:t xml:space="preserve">        </w:t>
            </w:r>
            <w:r>
              <w:rPr>
                <w:sz w:val="24"/>
                <w:szCs w:val="24"/>
              </w:rPr>
              <w:t>项</w:t>
            </w:r>
          </w:p>
          <w:p w14:paraId="72C35B5F">
            <w:pPr>
              <w:wordWrap w:val="0"/>
              <w:overflowPunct w:val="0"/>
              <w:topLinePunct/>
              <w:spacing w:line="400" w:lineRule="exact"/>
              <w:rPr>
                <w:sz w:val="24"/>
                <w:szCs w:val="24"/>
              </w:rPr>
            </w:pPr>
            <w:r>
              <w:rPr>
                <w:sz w:val="24"/>
                <w:szCs w:val="24"/>
              </w:rPr>
              <w:t>制度与措施具体情况：</w:t>
            </w:r>
          </w:p>
        </w:tc>
      </w:tr>
      <w:tr w14:paraId="2433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17B603DA">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8305A16">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4166ABFF">
            <w:pPr>
              <w:wordWrap w:val="0"/>
              <w:overflowPunct w:val="0"/>
              <w:topLinePunct/>
              <w:spacing w:line="400" w:lineRule="exact"/>
              <w:jc w:val="center"/>
              <w:rPr>
                <w:spacing w:val="-11"/>
                <w:sz w:val="24"/>
                <w:szCs w:val="24"/>
              </w:rPr>
            </w:pPr>
            <w:r>
              <w:rPr>
                <w:spacing w:val="-11"/>
                <w:sz w:val="24"/>
                <w:szCs w:val="24"/>
              </w:rPr>
              <w:t>质量安全风险信息收集与防控机制</w:t>
            </w:r>
          </w:p>
          <w:p w14:paraId="6C76F5E7">
            <w:pPr>
              <w:pStyle w:val="2"/>
              <w:jc w:val="center"/>
              <w:rPr>
                <w:rFonts w:hint="default" w:eastAsia="宋体"/>
                <w:lang w:val="en-US" w:eastAsia="zh-CN"/>
              </w:rPr>
            </w:pPr>
            <w:r>
              <w:rPr>
                <w:rFonts w:hint="eastAsia" w:eastAsia="宋体"/>
                <w:spacing w:val="-11"/>
                <w:sz w:val="24"/>
                <w:szCs w:val="24"/>
                <w:lang w:eastAsia="zh-CN"/>
              </w:rPr>
              <w:t>（</w:t>
            </w:r>
            <w:r>
              <w:rPr>
                <w:rFonts w:hint="eastAsia" w:eastAsia="宋体"/>
                <w:spacing w:val="-11"/>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1C6A0B0A">
            <w:pPr>
              <w:wordWrap w:val="0"/>
              <w:overflowPunct w:val="0"/>
              <w:topLinePunct/>
              <w:spacing w:line="400" w:lineRule="exact"/>
              <w:rPr>
                <w:sz w:val="24"/>
                <w:szCs w:val="24"/>
              </w:rPr>
            </w:pPr>
            <w:r>
              <w:rPr>
                <w:sz w:val="24"/>
                <w:szCs w:val="24"/>
              </w:rPr>
              <w:t>风险信息收集情况：</w:t>
            </w:r>
          </w:p>
          <w:p w14:paraId="38BBDCA8">
            <w:pPr>
              <w:wordWrap w:val="0"/>
              <w:overflowPunct w:val="0"/>
              <w:topLinePunct/>
              <w:spacing w:line="400" w:lineRule="exact"/>
              <w:rPr>
                <w:sz w:val="24"/>
                <w:szCs w:val="24"/>
              </w:rPr>
            </w:pPr>
            <w:r>
              <w:rPr>
                <w:sz w:val="24"/>
                <w:szCs w:val="24"/>
              </w:rPr>
              <w:t>防控机制情况：</w:t>
            </w:r>
          </w:p>
        </w:tc>
      </w:tr>
      <w:tr w14:paraId="21E1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3B8D0302">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8</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4F324AEE">
            <w:pPr>
              <w:wordWrap w:val="0"/>
              <w:overflowPunct w:val="0"/>
              <w:topLinePunct/>
              <w:spacing w:line="400" w:lineRule="exact"/>
              <w:jc w:val="left"/>
              <w:rPr>
                <w:sz w:val="24"/>
                <w:szCs w:val="24"/>
              </w:rPr>
            </w:pPr>
            <w:r>
              <w:rPr>
                <w:sz w:val="24"/>
                <w:szCs w:val="24"/>
              </w:rPr>
              <w:t>质量战略</w:t>
            </w:r>
          </w:p>
          <w:p w14:paraId="661A3BB9">
            <w:pPr>
              <w:pStyle w:val="2"/>
              <w:rPr>
                <w:rFonts w:hint="default" w:eastAsia="宋体"/>
                <w:lang w:val="en-US" w:eastAsia="zh-CN"/>
              </w:rPr>
            </w:pP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0EF5978D">
            <w:pPr>
              <w:wordWrap w:val="0"/>
              <w:overflowPunct w:val="0"/>
              <w:topLinePunct/>
              <w:spacing w:line="400" w:lineRule="exact"/>
              <w:jc w:val="center"/>
              <w:rPr>
                <w:rFonts w:hint="default" w:eastAsia="宋体"/>
                <w:sz w:val="24"/>
                <w:szCs w:val="24"/>
                <w:lang w:val="en-US" w:eastAsia="zh-CN"/>
              </w:rPr>
            </w:pPr>
            <w:r>
              <w:rPr>
                <w:sz w:val="24"/>
                <w:szCs w:val="24"/>
              </w:rPr>
              <w:t>确立的愿景和价值观</w:t>
            </w:r>
            <w:r>
              <w:rPr>
                <w:rFonts w:hint="eastAsia"/>
                <w:sz w:val="24"/>
                <w:szCs w:val="24"/>
                <w:lang w:eastAsia="zh-CN"/>
              </w:rPr>
              <w:t>（</w:t>
            </w:r>
            <w:r>
              <w:rPr>
                <w:rFonts w:hint="eastAsia"/>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6D2715B6">
            <w:pPr>
              <w:wordWrap w:val="0"/>
              <w:overflowPunct w:val="0"/>
              <w:topLinePunct/>
              <w:spacing w:line="400" w:lineRule="exact"/>
              <w:rPr>
                <w:sz w:val="24"/>
                <w:szCs w:val="24"/>
                <w:u w:val="single"/>
              </w:rPr>
            </w:pPr>
            <w:r>
              <w:rPr>
                <w:sz w:val="24"/>
                <w:szCs w:val="24"/>
              </w:rPr>
              <w:t>组织的愿景：</w:t>
            </w:r>
          </w:p>
          <w:p w14:paraId="1793B5D1">
            <w:pPr>
              <w:wordWrap w:val="0"/>
              <w:overflowPunct w:val="0"/>
              <w:topLinePunct/>
              <w:spacing w:line="400" w:lineRule="exact"/>
              <w:rPr>
                <w:sz w:val="24"/>
                <w:szCs w:val="24"/>
                <w:u w:val="single"/>
              </w:rPr>
            </w:pPr>
            <w:r>
              <w:rPr>
                <w:sz w:val="24"/>
                <w:szCs w:val="24"/>
              </w:rPr>
              <w:t>组织的价值观：</w:t>
            </w:r>
          </w:p>
        </w:tc>
      </w:tr>
      <w:tr w14:paraId="358A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46325CDD">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F9AE42D">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3DFC8120">
            <w:pPr>
              <w:wordWrap w:val="0"/>
              <w:overflowPunct w:val="0"/>
              <w:topLinePunct/>
              <w:spacing w:line="400" w:lineRule="exact"/>
              <w:jc w:val="center"/>
              <w:rPr>
                <w:sz w:val="24"/>
                <w:szCs w:val="24"/>
              </w:rPr>
            </w:pPr>
            <w:r>
              <w:rPr>
                <w:sz w:val="24"/>
                <w:szCs w:val="24"/>
              </w:rPr>
              <w:t>获取目标顾客需求和期望</w:t>
            </w:r>
          </w:p>
          <w:p w14:paraId="7E0B6FAB">
            <w:pPr>
              <w:wordWrap w:val="0"/>
              <w:overflowPunct w:val="0"/>
              <w:topLinePunct/>
              <w:spacing w:line="400" w:lineRule="exact"/>
              <w:jc w:val="center"/>
              <w:rPr>
                <w:rFonts w:hint="default" w:eastAsia="宋体"/>
                <w:sz w:val="24"/>
                <w:szCs w:val="24"/>
                <w:shd w:val="pct10" w:color="auto" w:fill="FFFFFF"/>
                <w:lang w:val="en-US" w:eastAsia="zh-CN"/>
              </w:rPr>
            </w:pPr>
            <w:r>
              <w:rPr>
                <w:rFonts w:hint="eastAsia"/>
                <w:sz w:val="24"/>
                <w:szCs w:val="24"/>
                <w:lang w:eastAsia="zh-CN"/>
              </w:rPr>
              <w:t>（</w:t>
            </w:r>
            <w:r>
              <w:rPr>
                <w:rFonts w:hint="eastAsia"/>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7664EFC2">
            <w:pPr>
              <w:wordWrap w:val="0"/>
              <w:overflowPunct w:val="0"/>
              <w:topLinePunct/>
              <w:spacing w:line="400" w:lineRule="exact"/>
              <w:rPr>
                <w:sz w:val="24"/>
                <w:szCs w:val="24"/>
                <w:u w:val="single"/>
              </w:rPr>
            </w:pPr>
            <w:r>
              <w:rPr>
                <w:sz w:val="24"/>
                <w:szCs w:val="24"/>
              </w:rPr>
              <w:t>目标顾客群体：</w:t>
            </w:r>
            <w:bookmarkStart w:id="9" w:name="OLE_LINK2"/>
          </w:p>
          <w:bookmarkEnd w:id="9"/>
          <w:p w14:paraId="19C4C3A2">
            <w:pPr>
              <w:wordWrap w:val="0"/>
              <w:overflowPunct w:val="0"/>
              <w:topLinePunct/>
              <w:spacing w:line="400" w:lineRule="exact"/>
              <w:rPr>
                <w:sz w:val="24"/>
                <w:szCs w:val="24"/>
                <w:u w:val="single"/>
              </w:rPr>
            </w:pPr>
            <w:r>
              <w:rPr>
                <w:sz w:val="24"/>
                <w:szCs w:val="24"/>
              </w:rPr>
              <w:t>获取顾客需求的方式：</w:t>
            </w:r>
          </w:p>
        </w:tc>
      </w:tr>
      <w:tr w14:paraId="7665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2BCE279A">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3A516C5">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4CDAD06C">
            <w:pPr>
              <w:wordWrap w:val="0"/>
              <w:overflowPunct w:val="0"/>
              <w:topLinePunct/>
              <w:spacing w:line="400" w:lineRule="exact"/>
              <w:jc w:val="center"/>
              <w:rPr>
                <w:sz w:val="24"/>
                <w:szCs w:val="24"/>
              </w:rPr>
            </w:pPr>
            <w:r>
              <w:rPr>
                <w:sz w:val="24"/>
                <w:szCs w:val="24"/>
              </w:rPr>
              <w:t>质量战略的内容和形成过程</w:t>
            </w:r>
          </w:p>
          <w:p w14:paraId="19869890">
            <w:pPr>
              <w:pStyle w:val="2"/>
              <w:jc w:val="center"/>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6CF7CF26">
            <w:pPr>
              <w:wordWrap w:val="0"/>
              <w:overflowPunct w:val="0"/>
              <w:topLinePunct/>
              <w:spacing w:line="400" w:lineRule="exact"/>
              <w:rPr>
                <w:sz w:val="24"/>
                <w:szCs w:val="24"/>
              </w:rPr>
            </w:pPr>
            <w:r>
              <w:rPr>
                <w:sz w:val="24"/>
                <w:szCs w:val="24"/>
              </w:rPr>
              <w:t>具体内容：</w:t>
            </w:r>
          </w:p>
        </w:tc>
      </w:tr>
      <w:tr w14:paraId="355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00D67230">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36CA0C0">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57F74637">
            <w:pPr>
              <w:wordWrap w:val="0"/>
              <w:overflowPunct w:val="0"/>
              <w:topLinePunct/>
              <w:spacing w:line="400" w:lineRule="exact"/>
              <w:jc w:val="center"/>
              <w:rPr>
                <w:rFonts w:hint="default" w:eastAsia="宋体"/>
                <w:lang w:val="en-US" w:eastAsia="zh-CN"/>
              </w:rPr>
            </w:pPr>
            <w:r>
              <w:rPr>
                <w:sz w:val="24"/>
                <w:szCs w:val="24"/>
              </w:rPr>
              <w:t>质量战略目标是否契合高质量发展的要求（如果是，说明具体情况）</w:t>
            </w:r>
            <w:r>
              <w:rPr>
                <w:rFonts w:hint="eastAsia" w:eastAsia="宋体"/>
                <w:sz w:val="24"/>
                <w:szCs w:val="24"/>
                <w:lang w:eastAsia="zh-CN"/>
              </w:rPr>
              <w:t>（</w:t>
            </w:r>
            <w:r>
              <w:rPr>
                <w:rFonts w:hint="eastAsia" w:eastAsia="宋体"/>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64105424">
            <w:pPr>
              <w:wordWrap w:val="0"/>
              <w:overflowPunct w:val="0"/>
              <w:topLinePunct/>
              <w:spacing w:line="400" w:lineRule="exact"/>
              <w:rPr>
                <w:sz w:val="24"/>
                <w:szCs w:val="24"/>
              </w:rPr>
            </w:pPr>
            <w:r>
              <w:rPr>
                <w:sz w:val="24"/>
                <w:szCs w:val="24"/>
              </w:rPr>
              <w:sym w:font="Wingdings 2" w:char="00A3"/>
            </w:r>
            <w:r>
              <w:rPr>
                <w:sz w:val="24"/>
                <w:szCs w:val="24"/>
              </w:rPr>
              <w:t xml:space="preserve">是     </w:t>
            </w:r>
            <w:r>
              <w:rPr>
                <w:sz w:val="24"/>
                <w:szCs w:val="24"/>
              </w:rPr>
              <w:sym w:font="Wingdings 2" w:char="00A3"/>
            </w:r>
            <w:r>
              <w:rPr>
                <w:sz w:val="24"/>
                <w:szCs w:val="24"/>
              </w:rPr>
              <w:t>否</w:t>
            </w:r>
          </w:p>
          <w:p w14:paraId="411FCE11">
            <w:pPr>
              <w:wordWrap w:val="0"/>
              <w:overflowPunct w:val="0"/>
              <w:topLinePunct/>
              <w:spacing w:line="400" w:lineRule="exact"/>
              <w:rPr>
                <w:sz w:val="24"/>
                <w:szCs w:val="24"/>
              </w:rPr>
            </w:pPr>
            <w:r>
              <w:rPr>
                <w:sz w:val="24"/>
                <w:szCs w:val="24"/>
              </w:rPr>
              <w:t>具体内容：</w:t>
            </w:r>
          </w:p>
        </w:tc>
      </w:tr>
      <w:tr w14:paraId="1E76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2C9FAE60">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FFD458D">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4A5B8613">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是否对质量战略目标进行了分解</w:t>
            </w:r>
          </w:p>
          <w:p w14:paraId="481BDD20">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0D5108EF">
            <w:pPr>
              <w:wordWrap w:val="0"/>
              <w:overflowPunct w:val="0"/>
              <w:topLinePunct/>
              <w:spacing w:line="400" w:lineRule="exact"/>
              <w:rPr>
                <w:sz w:val="24"/>
                <w:szCs w:val="24"/>
              </w:rPr>
            </w:pPr>
            <w:r>
              <w:rPr>
                <w:sz w:val="24"/>
                <w:szCs w:val="24"/>
              </w:rPr>
              <w:sym w:font="Wingdings 2" w:char="00A3"/>
            </w:r>
            <w:r>
              <w:rPr>
                <w:sz w:val="24"/>
                <w:szCs w:val="24"/>
              </w:rPr>
              <w:t xml:space="preserve">是     </w:t>
            </w:r>
            <w:r>
              <w:rPr>
                <w:sz w:val="24"/>
                <w:szCs w:val="24"/>
              </w:rPr>
              <w:sym w:font="Wingdings 2" w:char="00A3"/>
            </w:r>
            <w:r>
              <w:rPr>
                <w:sz w:val="24"/>
                <w:szCs w:val="24"/>
              </w:rPr>
              <w:t>否</w:t>
            </w:r>
          </w:p>
          <w:p w14:paraId="10A5BEE7">
            <w:pPr>
              <w:wordWrap w:val="0"/>
              <w:overflowPunct w:val="0"/>
              <w:topLinePunct/>
              <w:spacing w:line="400" w:lineRule="exact"/>
              <w:rPr>
                <w:sz w:val="24"/>
                <w:szCs w:val="24"/>
              </w:rPr>
            </w:pPr>
            <w:r>
              <w:rPr>
                <w:sz w:val="24"/>
                <w:szCs w:val="24"/>
              </w:rPr>
              <w:t>质量战略目标分解和实施情况：</w:t>
            </w:r>
          </w:p>
        </w:tc>
      </w:tr>
      <w:tr w14:paraId="473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37A98C7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BEA6B8A">
            <w:pPr>
              <w:wordWrap w:val="0"/>
              <w:overflowPunct w:val="0"/>
              <w:topLinePunct/>
              <w:spacing w:line="400" w:lineRule="exact"/>
              <w:jc w:val="lef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1AD1170E">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质量战略实施的评价与改进情况</w:t>
            </w:r>
          </w:p>
          <w:p w14:paraId="7FACA434">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5583D26A">
            <w:pPr>
              <w:wordWrap w:val="0"/>
              <w:overflowPunct w:val="0"/>
              <w:topLinePunct/>
              <w:spacing w:line="400" w:lineRule="exact"/>
              <w:rPr>
                <w:sz w:val="24"/>
                <w:szCs w:val="24"/>
              </w:rPr>
            </w:pPr>
            <w:r>
              <w:rPr>
                <w:sz w:val="24"/>
                <w:szCs w:val="24"/>
              </w:rPr>
              <w:t>质量战略实施的具体评价情况：</w:t>
            </w:r>
          </w:p>
          <w:p w14:paraId="62227587">
            <w:pPr>
              <w:wordWrap w:val="0"/>
              <w:overflowPunct w:val="0"/>
              <w:topLinePunct/>
              <w:spacing w:line="400" w:lineRule="exact"/>
              <w:rPr>
                <w:sz w:val="24"/>
                <w:szCs w:val="24"/>
              </w:rPr>
            </w:pPr>
            <w:r>
              <w:rPr>
                <w:sz w:val="24"/>
                <w:szCs w:val="24"/>
              </w:rPr>
              <w:t>质量战略的持续改进情况：</w:t>
            </w:r>
          </w:p>
        </w:tc>
      </w:tr>
      <w:tr w14:paraId="65C7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02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427F88DC">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14</w:t>
            </w:r>
          </w:p>
        </w:tc>
        <w:tc>
          <w:tcPr>
            <w:tcW w:w="1275" w:type="dxa"/>
            <w:tcBorders>
              <w:top w:val="single" w:color="auto" w:sz="4" w:space="0"/>
              <w:left w:val="single" w:color="auto" w:sz="4" w:space="0"/>
              <w:bottom w:val="single" w:color="auto" w:sz="4" w:space="0"/>
              <w:right w:val="single" w:color="auto" w:sz="4" w:space="0"/>
            </w:tcBorders>
            <w:vAlign w:val="center"/>
          </w:tcPr>
          <w:p w14:paraId="09DC01A6">
            <w:pPr>
              <w:wordWrap w:val="0"/>
              <w:overflowPunct w:val="0"/>
              <w:topLinePunct/>
              <w:spacing w:line="400" w:lineRule="exact"/>
              <w:jc w:val="left"/>
              <w:rPr>
                <w:sz w:val="24"/>
                <w:szCs w:val="24"/>
              </w:rPr>
            </w:pPr>
            <w:r>
              <w:rPr>
                <w:sz w:val="24"/>
                <w:szCs w:val="24"/>
              </w:rPr>
              <w:t>质量诚信</w:t>
            </w:r>
          </w:p>
          <w:p w14:paraId="0E7D873C">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2EBF7DA3">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是否得到社会信用的评级以及质量诚信建设情况</w:t>
            </w:r>
          </w:p>
          <w:p w14:paraId="3DF0267D">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35分）</w:t>
            </w:r>
          </w:p>
        </w:tc>
        <w:tc>
          <w:tcPr>
            <w:tcW w:w="4703" w:type="dxa"/>
            <w:tcBorders>
              <w:top w:val="single" w:color="auto" w:sz="4" w:space="0"/>
              <w:left w:val="single" w:color="auto" w:sz="4" w:space="0"/>
              <w:bottom w:val="single" w:color="auto" w:sz="4" w:space="0"/>
              <w:right w:val="single" w:color="auto" w:sz="4" w:space="0"/>
            </w:tcBorders>
            <w:vAlign w:val="top"/>
          </w:tcPr>
          <w:p w14:paraId="601A8848">
            <w:pPr>
              <w:wordWrap w:val="0"/>
              <w:overflowPunct w:val="0"/>
              <w:topLinePunct/>
              <w:spacing w:line="380" w:lineRule="exact"/>
              <w:rPr>
                <w:sz w:val="24"/>
                <w:szCs w:val="24"/>
              </w:rPr>
            </w:pPr>
            <w:r>
              <w:rPr>
                <w:sz w:val="24"/>
                <w:szCs w:val="24"/>
              </w:rPr>
              <w:sym w:font="Wingdings 2" w:char="00A3"/>
            </w:r>
            <w:r>
              <w:rPr>
                <w:sz w:val="24"/>
                <w:szCs w:val="24"/>
              </w:rPr>
              <w:t xml:space="preserve">是     </w:t>
            </w:r>
            <w:r>
              <w:rPr>
                <w:sz w:val="24"/>
                <w:szCs w:val="24"/>
              </w:rPr>
              <w:sym w:font="Wingdings 2" w:char="00A3"/>
            </w:r>
            <w:r>
              <w:rPr>
                <w:sz w:val="24"/>
                <w:szCs w:val="24"/>
              </w:rPr>
              <w:t>否</w:t>
            </w:r>
          </w:p>
          <w:p w14:paraId="3E99FC28">
            <w:pPr>
              <w:wordWrap w:val="0"/>
              <w:overflowPunct w:val="0"/>
              <w:topLinePunct/>
              <w:spacing w:line="380" w:lineRule="exact"/>
              <w:rPr>
                <w:sz w:val="24"/>
                <w:szCs w:val="24"/>
              </w:rPr>
            </w:pPr>
            <w:r>
              <w:rPr>
                <w:sz w:val="24"/>
                <w:szCs w:val="24"/>
              </w:rPr>
              <w:t>评级结果：</w:t>
            </w:r>
          </w:p>
          <w:p w14:paraId="23B79A42">
            <w:pPr>
              <w:wordWrap w:val="0"/>
              <w:overflowPunct w:val="0"/>
              <w:topLinePunct/>
              <w:spacing w:line="380" w:lineRule="exact"/>
              <w:rPr>
                <w:sz w:val="24"/>
                <w:szCs w:val="24"/>
              </w:rPr>
            </w:pPr>
            <w:r>
              <w:rPr>
                <w:sz w:val="24"/>
                <w:szCs w:val="24"/>
              </w:rPr>
              <w:t>评级机构：</w:t>
            </w:r>
          </w:p>
          <w:p w14:paraId="35CBBBF6">
            <w:pPr>
              <w:wordWrap w:val="0"/>
              <w:overflowPunct w:val="0"/>
              <w:topLinePunct/>
              <w:spacing w:line="380" w:lineRule="exact"/>
              <w:rPr>
                <w:sz w:val="24"/>
                <w:szCs w:val="24"/>
              </w:rPr>
            </w:pPr>
            <w:r>
              <w:rPr>
                <w:sz w:val="24"/>
                <w:szCs w:val="24"/>
              </w:rPr>
              <w:t>评级时间：</w:t>
            </w:r>
          </w:p>
          <w:p w14:paraId="438A5437">
            <w:pPr>
              <w:pStyle w:val="4"/>
              <w:wordWrap w:val="0"/>
              <w:overflowPunct w:val="0"/>
              <w:topLinePunct/>
              <w:spacing w:line="380" w:lineRule="exact"/>
              <w:rPr>
                <w:rFonts w:ascii="Times New Roman" w:hAnsi="Times New Roman"/>
                <w:szCs w:val="24"/>
              </w:rPr>
            </w:pPr>
            <w:r>
              <w:rPr>
                <w:rFonts w:hint="eastAsia" w:ascii="Times New Roman" w:hAnsi="Times New Roman"/>
                <w:sz w:val="24"/>
                <w:szCs w:val="24"/>
              </w:rPr>
              <w:t>附评级机构及分级标准的介绍：</w:t>
            </w:r>
          </w:p>
          <w:p w14:paraId="15184C34">
            <w:pPr>
              <w:wordWrap w:val="0"/>
              <w:overflowPunct w:val="0"/>
              <w:topLinePunct/>
              <w:spacing w:line="380" w:lineRule="exact"/>
              <w:rPr>
                <w:sz w:val="24"/>
                <w:szCs w:val="24"/>
              </w:rPr>
            </w:pPr>
            <w:r>
              <w:rPr>
                <w:sz w:val="24"/>
                <w:szCs w:val="24"/>
              </w:rPr>
              <w:t>质量诚信建设（如树立质量诚信意识、质量承诺、标准自我声明等制度实施）情况：</w:t>
            </w:r>
          </w:p>
        </w:tc>
      </w:tr>
      <w:tr w14:paraId="544B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79D4F121">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44A88646">
            <w:pPr>
              <w:wordWrap w:val="0"/>
              <w:overflowPunct w:val="0"/>
              <w:topLinePunct/>
              <w:spacing w:line="400" w:lineRule="exact"/>
              <w:rPr>
                <w:sz w:val="24"/>
                <w:szCs w:val="24"/>
              </w:rPr>
            </w:pPr>
            <w:r>
              <w:rPr>
                <w:sz w:val="24"/>
                <w:szCs w:val="24"/>
              </w:rPr>
              <w:t>质量管理</w:t>
            </w:r>
          </w:p>
          <w:p w14:paraId="4BC5FA6F">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3238F0D5">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pacing w:val="-11"/>
                <w:sz w:val="24"/>
                <w:szCs w:val="24"/>
              </w:rPr>
              <w:t>是否专门设立质量管理机构或部门</w:t>
            </w:r>
          </w:p>
          <w:p w14:paraId="3A9DF69A">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6215F753">
            <w:pPr>
              <w:wordWrap w:val="0"/>
              <w:overflowPunct w:val="0"/>
              <w:topLinePunct/>
              <w:spacing w:line="400" w:lineRule="exact"/>
              <w:rPr>
                <w:sz w:val="24"/>
                <w:szCs w:val="24"/>
              </w:rPr>
            </w:pPr>
            <w:r>
              <w:rPr>
                <w:sz w:val="24"/>
                <w:szCs w:val="24"/>
              </w:rPr>
              <w:sym w:font="Wingdings 2" w:char="00A3"/>
            </w:r>
            <w:r>
              <w:rPr>
                <w:sz w:val="24"/>
                <w:szCs w:val="24"/>
              </w:rPr>
              <w:t xml:space="preserve">是     </w:t>
            </w:r>
            <w:r>
              <w:rPr>
                <w:sz w:val="24"/>
                <w:szCs w:val="24"/>
              </w:rPr>
              <w:sym w:font="Wingdings 2" w:char="00A3"/>
            </w:r>
            <w:r>
              <w:rPr>
                <w:sz w:val="24"/>
                <w:szCs w:val="24"/>
              </w:rPr>
              <w:t>否</w:t>
            </w:r>
          </w:p>
          <w:p w14:paraId="5D839664">
            <w:pPr>
              <w:wordWrap w:val="0"/>
              <w:overflowPunct w:val="0"/>
              <w:topLinePunct/>
              <w:spacing w:line="400" w:lineRule="exact"/>
              <w:rPr>
                <w:sz w:val="24"/>
                <w:szCs w:val="24"/>
              </w:rPr>
            </w:pPr>
            <w:r>
              <w:rPr>
                <w:sz w:val="24"/>
                <w:szCs w:val="24"/>
              </w:rPr>
              <w:t>名称：</w:t>
            </w:r>
          </w:p>
          <w:p w14:paraId="554AAFFE">
            <w:pPr>
              <w:wordWrap w:val="0"/>
              <w:overflowPunct w:val="0"/>
              <w:topLinePunct/>
              <w:spacing w:line="400" w:lineRule="exact"/>
              <w:rPr>
                <w:sz w:val="24"/>
                <w:szCs w:val="24"/>
              </w:rPr>
            </w:pPr>
            <w:r>
              <w:rPr>
                <w:sz w:val="24"/>
                <w:szCs w:val="24"/>
              </w:rPr>
              <w:t>人员数量：</w:t>
            </w:r>
          </w:p>
          <w:p w14:paraId="0B9ACA4F">
            <w:pPr>
              <w:wordWrap w:val="0"/>
              <w:overflowPunct w:val="0"/>
              <w:topLinePunct/>
              <w:spacing w:line="400" w:lineRule="exact"/>
              <w:rPr>
                <w:sz w:val="24"/>
                <w:szCs w:val="24"/>
              </w:rPr>
            </w:pPr>
            <w:r>
              <w:rPr>
                <w:sz w:val="24"/>
                <w:szCs w:val="24"/>
              </w:rPr>
              <w:t>占全体员工比例：</w:t>
            </w:r>
            <w:r>
              <w:rPr>
                <w:sz w:val="24"/>
                <w:szCs w:val="24"/>
                <w:u w:val="single"/>
              </w:rPr>
              <w:t xml:space="preserve">        </w:t>
            </w:r>
            <w:r>
              <w:rPr>
                <w:sz w:val="24"/>
                <w:szCs w:val="24"/>
              </w:rPr>
              <w:t>%</w:t>
            </w:r>
          </w:p>
          <w:p w14:paraId="185B3EDD">
            <w:pPr>
              <w:wordWrap w:val="0"/>
              <w:overflowPunct w:val="0"/>
              <w:topLinePunct/>
              <w:spacing w:line="400" w:lineRule="exact"/>
              <w:rPr>
                <w:sz w:val="24"/>
                <w:szCs w:val="24"/>
              </w:rPr>
            </w:pPr>
            <w:r>
              <w:rPr>
                <w:sz w:val="24"/>
                <w:szCs w:val="24"/>
              </w:rPr>
              <w:t>简述质量管理机构情况以及与组织生产经营管理情况的匹配性：</w:t>
            </w:r>
          </w:p>
        </w:tc>
      </w:tr>
      <w:tr w14:paraId="41DA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75F81E46">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10514A9">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40197551">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质</w:t>
            </w:r>
            <w:r>
              <w:rPr>
                <w:rFonts w:hint="default" w:asciiTheme="minorAscii" w:hAnsiTheme="minorAscii"/>
                <w:spacing w:val="-11"/>
                <w:sz w:val="24"/>
                <w:szCs w:val="24"/>
              </w:rPr>
              <w:t>量管理制度是否覆盖组织运营过程涉及的所有部门</w:t>
            </w:r>
          </w:p>
          <w:p w14:paraId="7A1CAEB0">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w:t>
            </w:r>
            <w:r>
              <w:rPr>
                <w:rFonts w:hint="default" w:asciiTheme="minorAscii" w:hAnsiTheme="minorAscii"/>
                <w:spacing w:val="-17"/>
                <w:sz w:val="24"/>
                <w:szCs w:val="24"/>
              </w:rPr>
              <w:t>如果是，说明具体情况。可写多项</w:t>
            </w:r>
            <w:r>
              <w:rPr>
                <w:rFonts w:hint="default" w:asciiTheme="minorAscii" w:hAnsiTheme="minorAscii"/>
                <w:sz w:val="24"/>
                <w:szCs w:val="24"/>
              </w:rPr>
              <w:t>）</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25E8D335">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71EEB77A">
            <w:pPr>
              <w:wordWrap w:val="0"/>
              <w:overflowPunct w:val="0"/>
              <w:topLinePunct/>
              <w:spacing w:line="400" w:lineRule="exact"/>
              <w:rPr>
                <w:sz w:val="24"/>
                <w:szCs w:val="24"/>
              </w:rPr>
            </w:pPr>
            <w:r>
              <w:rPr>
                <w:sz w:val="24"/>
                <w:szCs w:val="24"/>
              </w:rPr>
              <w:t>部门名称：</w:t>
            </w:r>
          </w:p>
          <w:p w14:paraId="47117BDC">
            <w:pPr>
              <w:wordWrap w:val="0"/>
              <w:overflowPunct w:val="0"/>
              <w:topLinePunct/>
              <w:spacing w:line="400" w:lineRule="exact"/>
              <w:rPr>
                <w:sz w:val="24"/>
                <w:szCs w:val="24"/>
              </w:rPr>
            </w:pPr>
            <w:r>
              <w:rPr>
                <w:sz w:val="24"/>
                <w:szCs w:val="24"/>
              </w:rPr>
              <w:t>制度名称：</w:t>
            </w:r>
          </w:p>
        </w:tc>
      </w:tr>
      <w:tr w14:paraId="06EC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61D7E203">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0F55606">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E220F08">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是否运用成熟的管理制度对生产或服务现场进行质量管理</w:t>
            </w:r>
          </w:p>
          <w:p w14:paraId="604FB07D">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1472472B">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4654970E">
            <w:pPr>
              <w:wordWrap w:val="0"/>
              <w:overflowPunct w:val="0"/>
              <w:topLinePunct/>
              <w:spacing w:line="400" w:lineRule="exact"/>
              <w:rPr>
                <w:sz w:val="24"/>
                <w:szCs w:val="24"/>
              </w:rPr>
            </w:pPr>
            <w:r>
              <w:rPr>
                <w:sz w:val="24"/>
                <w:szCs w:val="24"/>
              </w:rPr>
              <w:t>现场管理制度：</w:t>
            </w:r>
          </w:p>
          <w:p w14:paraId="5A9287FE">
            <w:pPr>
              <w:wordWrap w:val="0"/>
              <w:overflowPunct w:val="0"/>
              <w:topLinePunct/>
              <w:spacing w:line="400" w:lineRule="exact"/>
              <w:rPr>
                <w:sz w:val="24"/>
                <w:szCs w:val="24"/>
              </w:rPr>
            </w:pPr>
            <w:r>
              <w:rPr>
                <w:sz w:val="24"/>
                <w:szCs w:val="24"/>
              </w:rPr>
              <w:t>现场管理情况：</w:t>
            </w:r>
          </w:p>
        </w:tc>
      </w:tr>
      <w:tr w14:paraId="46B6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05DE3F9F">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397816A">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833799C">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质量管理大数据（数字化平台）建设，实现质量形成过程显性化、可视化</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0B5CC9EC">
            <w:pPr>
              <w:wordWrap w:val="0"/>
              <w:overflowPunct w:val="0"/>
              <w:topLinePunct/>
              <w:spacing w:line="400" w:lineRule="exact"/>
              <w:rPr>
                <w:sz w:val="24"/>
                <w:szCs w:val="24"/>
              </w:rPr>
            </w:pPr>
            <w:r>
              <w:rPr>
                <w:spacing w:val="-11"/>
                <w:sz w:val="24"/>
                <w:szCs w:val="24"/>
              </w:rPr>
              <w:t>组织研发、设计、采购、生产、检测、仓储、物流、销售、服务等业务全过程全链条数据采集检测分析具体情况</w:t>
            </w:r>
            <w:r>
              <w:rPr>
                <w:sz w:val="24"/>
                <w:szCs w:val="24"/>
              </w:rPr>
              <w:t>：</w:t>
            </w:r>
          </w:p>
        </w:tc>
      </w:tr>
      <w:tr w14:paraId="439B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218FF544">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19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2ED52AA">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310A1F24">
            <w:pPr>
              <w:wordWrap w:val="0"/>
              <w:overflowPunct w:val="0"/>
              <w:topLinePunct/>
              <w:spacing w:line="400" w:lineRule="exact"/>
              <w:jc w:val="center"/>
              <w:rPr>
                <w:rFonts w:hint="default" w:eastAsia="宋体" w:asciiTheme="minorAscii" w:hAnsiTheme="minorAscii"/>
                <w:spacing w:val="-14"/>
                <w:sz w:val="24"/>
                <w:szCs w:val="24"/>
                <w:lang w:val="en-US" w:eastAsia="zh-CN"/>
              </w:rPr>
            </w:pPr>
            <w:r>
              <w:rPr>
                <w:rFonts w:hint="default" w:asciiTheme="minorAscii" w:hAnsiTheme="minorAscii"/>
                <w:sz w:val="24"/>
                <w:szCs w:val="24"/>
              </w:rPr>
              <w:t>质量管理数字化赋能情况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52FD1418">
            <w:pPr>
              <w:wordWrap w:val="0"/>
              <w:overflowPunct w:val="0"/>
              <w:topLinePunct/>
              <w:spacing w:line="400" w:lineRule="exact"/>
              <w:rPr>
                <w:sz w:val="24"/>
                <w:szCs w:val="24"/>
              </w:rPr>
            </w:pPr>
            <w:r>
              <w:rPr>
                <w:sz w:val="24"/>
                <w:szCs w:val="24"/>
              </w:rPr>
              <w:t>推动质量策划、质量控制、质量保证、质量改进等全流程信息化、网络化、智能化的措施与成效：</w:t>
            </w:r>
          </w:p>
        </w:tc>
      </w:tr>
      <w:tr w14:paraId="56EC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A33FBF0">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ADB512E">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5777AB01">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产品服务全生命周期的质量信息追溯情况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02F85DA8">
            <w:pPr>
              <w:wordWrap w:val="0"/>
              <w:overflowPunct w:val="0"/>
              <w:topLinePunct/>
              <w:spacing w:line="400" w:lineRule="exact"/>
              <w:rPr>
                <w:sz w:val="24"/>
                <w:szCs w:val="24"/>
              </w:rPr>
            </w:pPr>
            <w:r>
              <w:rPr>
                <w:sz w:val="24"/>
                <w:szCs w:val="24"/>
              </w:rPr>
              <w:t>具体措施与成效：</w:t>
            </w:r>
          </w:p>
        </w:tc>
      </w:tr>
      <w:tr w14:paraId="4D85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FCE925C">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941A70D">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7930E8C3">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是否建立内部员工质量考核和激励制度（如果是，说明具体情况）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064DE2F4">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02E14CD9">
            <w:pPr>
              <w:wordWrap w:val="0"/>
              <w:overflowPunct w:val="0"/>
              <w:topLinePunct/>
              <w:spacing w:line="400" w:lineRule="exact"/>
              <w:rPr>
                <w:sz w:val="24"/>
                <w:szCs w:val="24"/>
              </w:rPr>
            </w:pPr>
            <w:r>
              <w:rPr>
                <w:sz w:val="24"/>
                <w:szCs w:val="24"/>
              </w:rPr>
              <w:t>质量考核与激励形式和内容及其成效：</w:t>
            </w:r>
          </w:p>
        </w:tc>
      </w:tr>
      <w:tr w14:paraId="7605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A814FAF">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22</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7962229">
            <w:pPr>
              <w:wordWrap w:val="0"/>
              <w:overflowPunct w:val="0"/>
              <w:topLinePunct/>
              <w:spacing w:line="400" w:lineRule="exact"/>
              <w:jc w:val="center"/>
              <w:rPr>
                <w:sz w:val="24"/>
                <w:szCs w:val="24"/>
              </w:rPr>
            </w:pPr>
            <w:r>
              <w:rPr>
                <w:sz w:val="24"/>
                <w:szCs w:val="24"/>
              </w:rPr>
              <w:t>产业链质量协同</w:t>
            </w:r>
          </w:p>
          <w:p w14:paraId="20BAB564">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7F1FF3E0">
            <w:pPr>
              <w:wordWrap w:val="0"/>
              <w:overflowPunct w:val="0"/>
              <w:topLinePunct/>
              <w:spacing w:line="400" w:lineRule="exact"/>
              <w:jc w:val="center"/>
              <w:rPr>
                <w:rFonts w:hint="default" w:asciiTheme="minorAscii" w:hAnsiTheme="minorAscii"/>
                <w:spacing w:val="-17"/>
                <w:sz w:val="24"/>
                <w:szCs w:val="24"/>
              </w:rPr>
            </w:pPr>
            <w:r>
              <w:rPr>
                <w:rFonts w:hint="default" w:asciiTheme="minorAscii" w:hAnsiTheme="minorAscii"/>
                <w:spacing w:val="-17"/>
                <w:sz w:val="24"/>
                <w:szCs w:val="24"/>
              </w:rPr>
              <w:t>是否建立了供方质量考核和保证制度</w:t>
            </w:r>
          </w:p>
          <w:p w14:paraId="44490A8F">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p w14:paraId="47E55A29">
            <w:pPr>
              <w:pStyle w:val="2"/>
              <w:jc w:val="center"/>
              <w:rPr>
                <w:rFonts w:hint="default" w:asciiTheme="minorAscii" w:hAnsiTheme="minorAscii"/>
              </w:rPr>
            </w:pPr>
          </w:p>
        </w:tc>
        <w:tc>
          <w:tcPr>
            <w:tcW w:w="4703" w:type="dxa"/>
            <w:tcBorders>
              <w:top w:val="single" w:color="auto" w:sz="4" w:space="0"/>
              <w:left w:val="single" w:color="auto" w:sz="4" w:space="0"/>
              <w:bottom w:val="single" w:color="auto" w:sz="4" w:space="0"/>
              <w:right w:val="single" w:color="auto" w:sz="4" w:space="0"/>
            </w:tcBorders>
            <w:vAlign w:val="top"/>
          </w:tcPr>
          <w:p w14:paraId="4A4B2BA3">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66D16B7A">
            <w:pPr>
              <w:wordWrap w:val="0"/>
              <w:overflowPunct w:val="0"/>
              <w:topLinePunct/>
              <w:spacing w:line="400" w:lineRule="exact"/>
              <w:rPr>
                <w:sz w:val="24"/>
                <w:szCs w:val="24"/>
              </w:rPr>
            </w:pPr>
            <w:r>
              <w:rPr>
                <w:spacing w:val="-11"/>
                <w:sz w:val="24"/>
                <w:szCs w:val="24"/>
              </w:rPr>
              <w:t>质量考核形式和制度内容及其成效</w:t>
            </w:r>
            <w:r>
              <w:rPr>
                <w:sz w:val="24"/>
                <w:szCs w:val="24"/>
              </w:rPr>
              <w:t>：</w:t>
            </w:r>
          </w:p>
        </w:tc>
      </w:tr>
      <w:tr w14:paraId="5276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A9C2EE5">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B221455">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4E26A84E">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质量管理模式、方法是否在产业链供应链上下游企业复制推广</w:t>
            </w:r>
          </w:p>
          <w:p w14:paraId="03AD33F9">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4211A0FF">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499EF7D0">
            <w:pPr>
              <w:wordWrap w:val="0"/>
              <w:overflowPunct w:val="0"/>
              <w:topLinePunct/>
              <w:spacing w:line="400" w:lineRule="exact"/>
              <w:rPr>
                <w:sz w:val="24"/>
                <w:szCs w:val="24"/>
              </w:rPr>
            </w:pPr>
            <w:r>
              <w:rPr>
                <w:sz w:val="24"/>
                <w:szCs w:val="24"/>
              </w:rPr>
              <w:t>具体情况：</w:t>
            </w:r>
          </w:p>
        </w:tc>
      </w:tr>
      <w:tr w14:paraId="1915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57B1627">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482C3E8">
            <w:pPr>
              <w:wordWrap w:val="0"/>
              <w:overflowPunct w:val="0"/>
              <w:topLinePunct/>
              <w:spacing w:line="400" w:lineRule="exact"/>
              <w:rPr>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37B38937">
            <w:pPr>
              <w:wordWrap w:val="0"/>
              <w:overflowPunct w:val="0"/>
              <w:topLinePunct/>
              <w:spacing w:line="400" w:lineRule="exact"/>
              <w:jc w:val="center"/>
              <w:rPr>
                <w:rFonts w:hint="default" w:asciiTheme="minorAscii" w:hAnsiTheme="minorAscii"/>
              </w:rPr>
            </w:pPr>
            <w:r>
              <w:rPr>
                <w:rFonts w:hint="default" w:asciiTheme="minorAscii" w:hAnsiTheme="minorAscii"/>
                <w:sz w:val="24"/>
                <w:szCs w:val="24"/>
              </w:rPr>
              <w:t>是否推动产业链供应链企业之间质量信息交流和质量协同改进</w:t>
            </w:r>
          </w:p>
          <w:p w14:paraId="78D01CE1">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15分）</w:t>
            </w:r>
          </w:p>
        </w:tc>
        <w:tc>
          <w:tcPr>
            <w:tcW w:w="4703" w:type="dxa"/>
            <w:tcBorders>
              <w:top w:val="single" w:color="auto" w:sz="4" w:space="0"/>
              <w:left w:val="single" w:color="auto" w:sz="4" w:space="0"/>
              <w:bottom w:val="single" w:color="auto" w:sz="4" w:space="0"/>
              <w:right w:val="single" w:color="auto" w:sz="4" w:space="0"/>
            </w:tcBorders>
            <w:vAlign w:val="top"/>
          </w:tcPr>
          <w:p w14:paraId="13B6ACD7">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540DD073">
            <w:pPr>
              <w:wordWrap w:val="0"/>
              <w:overflowPunct w:val="0"/>
              <w:topLinePunct/>
              <w:spacing w:line="400" w:lineRule="exact"/>
              <w:rPr>
                <w:sz w:val="24"/>
                <w:szCs w:val="24"/>
              </w:rPr>
            </w:pPr>
            <w:r>
              <w:rPr>
                <w:sz w:val="24"/>
                <w:szCs w:val="24"/>
              </w:rPr>
              <w:t>具体情况：</w:t>
            </w:r>
          </w:p>
        </w:tc>
      </w:tr>
      <w:tr w14:paraId="4FA7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AA48457">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0438C288">
            <w:pPr>
              <w:wordWrap w:val="0"/>
              <w:overflowPunct w:val="0"/>
              <w:topLinePunct/>
              <w:spacing w:line="400" w:lineRule="exact"/>
              <w:jc w:val="center"/>
              <w:rPr>
                <w:sz w:val="24"/>
                <w:szCs w:val="24"/>
              </w:rPr>
            </w:pPr>
            <w:r>
              <w:rPr>
                <w:sz w:val="24"/>
                <w:szCs w:val="24"/>
              </w:rPr>
              <w:t>质量文化</w:t>
            </w:r>
          </w:p>
          <w:p w14:paraId="6E0D9B97">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6EDF57B8">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是否形成成熟的质量文化</w:t>
            </w:r>
          </w:p>
          <w:p w14:paraId="0E4CB04E">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66E07D90">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1462B6E4">
            <w:pPr>
              <w:wordWrap w:val="0"/>
              <w:overflowPunct w:val="0"/>
              <w:topLinePunct/>
              <w:spacing w:line="400" w:lineRule="exact"/>
              <w:rPr>
                <w:sz w:val="24"/>
                <w:szCs w:val="24"/>
              </w:rPr>
            </w:pPr>
            <w:r>
              <w:rPr>
                <w:sz w:val="24"/>
                <w:szCs w:val="24"/>
              </w:rPr>
              <w:t>质量文化：</w:t>
            </w:r>
          </w:p>
        </w:tc>
      </w:tr>
      <w:tr w14:paraId="755C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979196D">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A1CC85D">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1A7A436E">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通过哪些措施或方法将愿景和价值观传递给相关方（员工、合作伙伴、顾客和其他利益相关方等）</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36124880">
            <w:pPr>
              <w:wordWrap w:val="0"/>
              <w:overflowPunct w:val="0"/>
              <w:topLinePunct/>
              <w:spacing w:line="400" w:lineRule="exact"/>
              <w:rPr>
                <w:sz w:val="24"/>
                <w:szCs w:val="24"/>
              </w:rPr>
            </w:pPr>
            <w:r>
              <w:rPr>
                <w:sz w:val="24"/>
                <w:szCs w:val="24"/>
              </w:rPr>
              <w:t>具体措施或方法：</w:t>
            </w:r>
          </w:p>
          <w:p w14:paraId="7ACAE070">
            <w:pPr>
              <w:wordWrap w:val="0"/>
              <w:overflowPunct w:val="0"/>
              <w:topLinePunct/>
              <w:spacing w:line="400" w:lineRule="exact"/>
              <w:rPr>
                <w:sz w:val="24"/>
                <w:szCs w:val="24"/>
              </w:rPr>
            </w:pPr>
          </w:p>
        </w:tc>
      </w:tr>
      <w:tr w14:paraId="2B2F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2BA2F7C">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7234F51">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77A759C2">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通过哪些方法或手段开展质量文化建设工作</w:t>
            </w:r>
          </w:p>
          <w:p w14:paraId="2C190A13">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0266D8C7">
            <w:pPr>
              <w:wordWrap w:val="0"/>
              <w:overflowPunct w:val="0"/>
              <w:topLinePunct/>
              <w:spacing w:line="400" w:lineRule="exact"/>
              <w:rPr>
                <w:sz w:val="24"/>
                <w:szCs w:val="24"/>
              </w:rPr>
            </w:pPr>
            <w:r>
              <w:rPr>
                <w:sz w:val="24"/>
                <w:szCs w:val="24"/>
              </w:rPr>
              <w:t>具体措施或方法：</w:t>
            </w:r>
          </w:p>
          <w:p w14:paraId="0055B3AB">
            <w:pPr>
              <w:wordWrap w:val="0"/>
              <w:overflowPunct w:val="0"/>
              <w:topLinePunct/>
              <w:spacing w:line="400" w:lineRule="exact"/>
              <w:rPr>
                <w:sz w:val="24"/>
                <w:szCs w:val="24"/>
              </w:rPr>
            </w:pPr>
          </w:p>
        </w:tc>
      </w:tr>
      <w:tr w14:paraId="01D6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5AE42CD">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0397336">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3C6B2362">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是否做到全员参与质量文化建设</w:t>
            </w:r>
          </w:p>
          <w:p w14:paraId="24B7DE6F">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717AE331">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0BE291E2">
            <w:pPr>
              <w:wordWrap w:val="0"/>
              <w:overflowPunct w:val="0"/>
              <w:topLinePunct/>
              <w:spacing w:line="400" w:lineRule="exact"/>
              <w:rPr>
                <w:sz w:val="24"/>
                <w:szCs w:val="24"/>
              </w:rPr>
            </w:pPr>
            <w:r>
              <w:rPr>
                <w:sz w:val="24"/>
                <w:szCs w:val="24"/>
              </w:rPr>
              <w:t>参与情况和内容：</w:t>
            </w:r>
          </w:p>
        </w:tc>
      </w:tr>
      <w:tr w14:paraId="5F68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7ECDF52">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29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3B069ED">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13250A57">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质量文化是否包含弘扬工匠精神的内容（如果是，说明具体情况）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w:t>
            </w:r>
            <w:r>
              <w:rPr>
                <w:rFonts w:hint="eastAsia" w:asciiTheme="minorAscii" w:hAnsiTheme="minorAscii"/>
                <w:sz w:val="24"/>
                <w:szCs w:val="24"/>
                <w:lang w:val="en-US" w:eastAsia="zh-CN"/>
              </w:rPr>
              <w:t>分</w:t>
            </w:r>
            <w:r>
              <w:rPr>
                <w:rFonts w:hint="default" w:eastAsia="宋体" w:asciiTheme="minorAscii" w:hAnsiTheme="minorAscii"/>
                <w:sz w:val="24"/>
                <w:szCs w:val="24"/>
                <w:lang w:val="en-US" w:eastAsia="zh-CN"/>
              </w:rPr>
              <w:t>）</w:t>
            </w:r>
          </w:p>
        </w:tc>
        <w:tc>
          <w:tcPr>
            <w:tcW w:w="4703" w:type="dxa"/>
            <w:tcBorders>
              <w:top w:val="single" w:color="auto" w:sz="4" w:space="0"/>
              <w:left w:val="single" w:color="auto" w:sz="4" w:space="0"/>
              <w:bottom w:val="single" w:color="auto" w:sz="4" w:space="0"/>
              <w:right w:val="single" w:color="auto" w:sz="4" w:space="0"/>
            </w:tcBorders>
            <w:vAlign w:val="top"/>
          </w:tcPr>
          <w:p w14:paraId="3B204291">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6CA80ACC">
            <w:pPr>
              <w:wordWrap w:val="0"/>
              <w:overflowPunct w:val="0"/>
              <w:topLinePunct/>
              <w:spacing w:line="400" w:lineRule="exact"/>
              <w:rPr>
                <w:sz w:val="24"/>
                <w:szCs w:val="24"/>
              </w:rPr>
            </w:pPr>
            <w:r>
              <w:rPr>
                <w:sz w:val="24"/>
                <w:szCs w:val="24"/>
              </w:rPr>
              <w:t>具体情况和内容：</w:t>
            </w:r>
          </w:p>
          <w:p w14:paraId="4427BE8C">
            <w:pPr>
              <w:wordWrap w:val="0"/>
              <w:overflowPunct w:val="0"/>
              <w:topLinePunct/>
              <w:spacing w:line="400" w:lineRule="exact"/>
              <w:rPr>
                <w:sz w:val="24"/>
                <w:szCs w:val="24"/>
              </w:rPr>
            </w:pPr>
          </w:p>
        </w:tc>
      </w:tr>
      <w:tr w14:paraId="3E6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38854FC">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94E1D7C">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D548A82">
            <w:pPr>
              <w:wordWrap w:val="0"/>
              <w:overflowPunct w:val="0"/>
              <w:topLinePunct/>
              <w:spacing w:line="400" w:lineRule="exact"/>
              <w:jc w:val="center"/>
              <w:rPr>
                <w:rFonts w:hint="default" w:asciiTheme="minorAscii" w:hAnsiTheme="minorAscii"/>
                <w:w w:val="96"/>
                <w:sz w:val="24"/>
                <w:szCs w:val="24"/>
              </w:rPr>
            </w:pPr>
            <w:r>
              <w:rPr>
                <w:rFonts w:hint="default" w:asciiTheme="minorAscii" w:hAnsiTheme="minorAscii"/>
                <w:sz w:val="24"/>
                <w:szCs w:val="24"/>
              </w:rPr>
              <w:t>是否</w:t>
            </w:r>
            <w:r>
              <w:rPr>
                <w:rFonts w:hint="default" w:asciiTheme="minorAscii" w:hAnsiTheme="minorAscii"/>
                <w:spacing w:val="-17"/>
                <w:sz w:val="24"/>
                <w:szCs w:val="24"/>
              </w:rPr>
              <w:t>对质量文化建设成效进行评估</w:t>
            </w:r>
          </w:p>
          <w:p w14:paraId="66839DAA">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2FB29909">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6EDE0FC5">
            <w:pPr>
              <w:wordWrap w:val="0"/>
              <w:overflowPunct w:val="0"/>
              <w:topLinePunct/>
              <w:spacing w:line="400" w:lineRule="exact"/>
              <w:rPr>
                <w:sz w:val="24"/>
                <w:szCs w:val="24"/>
              </w:rPr>
            </w:pPr>
            <w:r>
              <w:rPr>
                <w:sz w:val="24"/>
                <w:szCs w:val="24"/>
              </w:rPr>
              <w:t>评估方式和成效：</w:t>
            </w:r>
          </w:p>
        </w:tc>
      </w:tr>
      <w:tr w14:paraId="5E5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49EA94B">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31</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75E72C52">
            <w:pPr>
              <w:wordWrap w:val="0"/>
              <w:overflowPunct w:val="0"/>
              <w:topLinePunct/>
              <w:spacing w:line="400" w:lineRule="exact"/>
              <w:jc w:val="center"/>
              <w:rPr>
                <w:sz w:val="24"/>
                <w:szCs w:val="24"/>
              </w:rPr>
            </w:pPr>
            <w:r>
              <w:rPr>
                <w:sz w:val="24"/>
                <w:szCs w:val="24"/>
              </w:rPr>
              <w:t>质量教育</w:t>
            </w:r>
          </w:p>
          <w:p w14:paraId="4D1C2C1C">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5DE1E498">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定期开展质量教育培训情况</w:t>
            </w:r>
          </w:p>
          <w:p w14:paraId="073E0158">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3AF436C0">
            <w:pPr>
              <w:wordWrap w:val="0"/>
              <w:overflowPunct w:val="0"/>
              <w:topLinePunct/>
              <w:spacing w:line="400" w:lineRule="exact"/>
              <w:rPr>
                <w:sz w:val="24"/>
                <w:szCs w:val="24"/>
              </w:rPr>
            </w:pPr>
            <w:r>
              <w:rPr>
                <w:sz w:val="24"/>
                <w:szCs w:val="24"/>
              </w:rPr>
              <w:t>培训对象、培训方式、培训内容等情况：</w:t>
            </w:r>
          </w:p>
          <w:p w14:paraId="5CBC7E7B">
            <w:pPr>
              <w:wordWrap w:val="0"/>
              <w:overflowPunct w:val="0"/>
              <w:topLinePunct/>
              <w:spacing w:line="400" w:lineRule="exact"/>
              <w:rPr>
                <w:sz w:val="24"/>
                <w:szCs w:val="24"/>
              </w:rPr>
            </w:pPr>
            <w:r>
              <w:rPr>
                <w:sz w:val="24"/>
                <w:szCs w:val="24"/>
              </w:rPr>
              <w:t>接受质量技能培训的一线员工占全体员工比例：</w:t>
            </w:r>
            <w:r>
              <w:rPr>
                <w:sz w:val="24"/>
                <w:szCs w:val="24"/>
                <w:u w:val="single"/>
              </w:rPr>
              <w:t xml:space="preserve">        </w:t>
            </w:r>
            <w:r>
              <w:rPr>
                <w:sz w:val="24"/>
                <w:szCs w:val="24"/>
              </w:rPr>
              <w:t>%</w:t>
            </w:r>
          </w:p>
          <w:p w14:paraId="24644AAE">
            <w:pPr>
              <w:wordWrap w:val="0"/>
              <w:overflowPunct w:val="0"/>
              <w:topLinePunct/>
              <w:spacing w:line="400" w:lineRule="exact"/>
              <w:rPr>
                <w:sz w:val="24"/>
                <w:szCs w:val="24"/>
              </w:rPr>
            </w:pPr>
            <w:r>
              <w:rPr>
                <w:sz w:val="24"/>
                <w:szCs w:val="24"/>
              </w:rPr>
              <w:t>面向一线员工质量技能培训方式与内容的具体情况：</w:t>
            </w:r>
          </w:p>
        </w:tc>
      </w:tr>
      <w:tr w14:paraId="224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E9E6F2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18E35D2">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C2D49FD">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一线员工离职率</w:t>
            </w:r>
          </w:p>
          <w:p w14:paraId="4C9D665D">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2704EF52">
            <w:pPr>
              <w:wordWrap w:val="0"/>
              <w:overflowPunct w:val="0"/>
              <w:topLinePunct/>
              <w:spacing w:line="400" w:lineRule="exact"/>
              <w:rPr>
                <w:sz w:val="24"/>
                <w:szCs w:val="24"/>
              </w:rPr>
            </w:pPr>
            <w:r>
              <w:rPr>
                <w:sz w:val="24"/>
                <w:szCs w:val="24"/>
              </w:rPr>
              <w:t>上一年度一线员工离职率：</w:t>
            </w:r>
            <w:r>
              <w:rPr>
                <w:sz w:val="24"/>
                <w:szCs w:val="24"/>
                <w:u w:val="single"/>
              </w:rPr>
              <w:t xml:space="preserve">     </w:t>
            </w:r>
            <w:r>
              <w:rPr>
                <w:sz w:val="24"/>
                <w:szCs w:val="24"/>
              </w:rPr>
              <w:t>%</w:t>
            </w:r>
          </w:p>
        </w:tc>
      </w:tr>
      <w:tr w14:paraId="3487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6AF2DED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2A7344C">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79F7FF4">
            <w:pPr>
              <w:wordWrap w:val="0"/>
              <w:overflowPunct w:val="0"/>
              <w:topLinePunct/>
              <w:spacing w:line="400" w:lineRule="exact"/>
              <w:jc w:val="center"/>
              <w:rPr>
                <w:rFonts w:hint="default" w:asciiTheme="minorAscii" w:hAnsiTheme="minorAscii"/>
                <w:sz w:val="24"/>
                <w:szCs w:val="24"/>
              </w:rPr>
            </w:pPr>
            <w:r>
              <w:rPr>
                <w:rFonts w:hint="eastAsia" w:asciiTheme="minorAscii" w:hAnsiTheme="minorAscii"/>
                <w:sz w:val="24"/>
                <w:szCs w:val="24"/>
                <w:lang w:eastAsia="zh-CN"/>
              </w:rPr>
              <w:t>获得</w:t>
            </w:r>
            <w:r>
              <w:rPr>
                <w:rFonts w:hint="default" w:asciiTheme="minorAscii" w:hAnsiTheme="minorAscii"/>
                <w:sz w:val="24"/>
                <w:szCs w:val="24"/>
              </w:rPr>
              <w:t>职业技术资格的员工情况</w:t>
            </w:r>
          </w:p>
          <w:p w14:paraId="17083BC9">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27F3B21F">
            <w:pPr>
              <w:wordWrap w:val="0"/>
              <w:overflowPunct w:val="0"/>
              <w:topLinePunct/>
              <w:spacing w:line="400" w:lineRule="exact"/>
              <w:rPr>
                <w:sz w:val="24"/>
                <w:szCs w:val="24"/>
              </w:rPr>
            </w:pPr>
            <w:r>
              <w:rPr>
                <w:rFonts w:hint="eastAsia"/>
                <w:sz w:val="24"/>
                <w:szCs w:val="24"/>
                <w:lang w:eastAsia="zh-CN"/>
              </w:rPr>
              <w:t>获得</w:t>
            </w:r>
            <w:r>
              <w:rPr>
                <w:sz w:val="24"/>
                <w:szCs w:val="24"/>
              </w:rPr>
              <w:t>职业技术资格的员工数量：</w:t>
            </w:r>
          </w:p>
          <w:p w14:paraId="67CBB236">
            <w:pPr>
              <w:wordWrap w:val="0"/>
              <w:overflowPunct w:val="0"/>
              <w:topLinePunct/>
              <w:spacing w:line="400" w:lineRule="exact"/>
              <w:rPr>
                <w:sz w:val="24"/>
                <w:szCs w:val="24"/>
              </w:rPr>
            </w:pPr>
            <w:r>
              <w:rPr>
                <w:sz w:val="24"/>
                <w:szCs w:val="24"/>
              </w:rPr>
              <w:t>占全体员工比例：</w:t>
            </w:r>
            <w:r>
              <w:rPr>
                <w:sz w:val="24"/>
                <w:szCs w:val="24"/>
                <w:u w:val="single"/>
              </w:rPr>
              <w:t xml:space="preserve">        </w:t>
            </w:r>
            <w:r>
              <w:rPr>
                <w:sz w:val="24"/>
                <w:szCs w:val="24"/>
              </w:rPr>
              <w:t>%</w:t>
            </w:r>
          </w:p>
        </w:tc>
      </w:tr>
      <w:tr w14:paraId="11C9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4785B2D0">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A9C7398">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64368839">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是否建立员工职业发展规划</w:t>
            </w:r>
          </w:p>
          <w:p w14:paraId="74D7DA14">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（如果是，说明具体情况）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76E2F09A">
            <w:pPr>
              <w:pStyle w:val="4"/>
              <w:wordWrap w:val="0"/>
              <w:overflowPunct w:val="0"/>
              <w:topLinePunct/>
              <w:spacing w:line="400" w:lineRule="exact"/>
              <w:rPr>
                <w:rFonts w:ascii="Times New Roman" w:hAnsi="Times New Roman"/>
                <w:sz w:val="24"/>
                <w:szCs w:val="24"/>
              </w:rPr>
            </w:pPr>
            <w:r>
              <w:rPr>
                <w:rFonts w:hint="eastAsia" w:ascii="Times New Roman" w:hAnsi="Times New Roman"/>
                <w:sz w:val="24"/>
                <w:szCs w:val="24"/>
              </w:rPr>
              <w:t>□是     □否</w:t>
            </w:r>
          </w:p>
          <w:p w14:paraId="61BB2F5B">
            <w:pPr>
              <w:pStyle w:val="4"/>
              <w:wordWrap w:val="0"/>
              <w:overflowPunct w:val="0"/>
              <w:topLinePunct/>
              <w:spacing w:line="400" w:lineRule="exact"/>
              <w:rPr>
                <w:rFonts w:ascii="Times New Roman" w:hAnsi="Times New Roman"/>
                <w:szCs w:val="24"/>
              </w:rPr>
            </w:pPr>
            <w:r>
              <w:rPr>
                <w:rFonts w:hint="eastAsia" w:ascii="Times New Roman" w:hAnsi="Times New Roman"/>
                <w:sz w:val="24"/>
                <w:szCs w:val="24"/>
              </w:rPr>
              <w:t>具体情况：</w:t>
            </w:r>
          </w:p>
        </w:tc>
      </w:tr>
      <w:tr w14:paraId="43E9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19A747D5">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423A7E3D">
            <w:pPr>
              <w:wordWrap w:val="0"/>
              <w:overflowPunct w:val="0"/>
              <w:topLinePunct/>
              <w:spacing w:line="400" w:lineRule="exact"/>
              <w:jc w:val="center"/>
              <w:rPr>
                <w:sz w:val="24"/>
                <w:szCs w:val="24"/>
              </w:rPr>
            </w:pPr>
            <w:r>
              <w:rPr>
                <w:sz w:val="24"/>
                <w:szCs w:val="24"/>
              </w:rPr>
              <w:t>质量基础</w:t>
            </w:r>
          </w:p>
          <w:p w14:paraId="24CF7F06">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center"/>
          </w:tcPr>
          <w:p w14:paraId="0C1D9943">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生产服务标准化水平</w:t>
            </w: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2C310D75">
            <w:pPr>
              <w:wordWrap w:val="0"/>
              <w:overflowPunct w:val="0"/>
              <w:topLinePunct/>
              <w:spacing w:line="400" w:lineRule="exact"/>
              <w:rPr>
                <w:sz w:val="24"/>
                <w:szCs w:val="24"/>
              </w:rPr>
            </w:pPr>
            <w:r>
              <w:rPr>
                <w:rFonts w:hint="eastAsia"/>
                <w:sz w:val="24"/>
                <w:szCs w:val="24"/>
              </w:rPr>
              <w:t>□</w:t>
            </w:r>
            <w:r>
              <w:rPr>
                <w:sz w:val="24"/>
                <w:szCs w:val="24"/>
              </w:rPr>
              <w:t>行业平均水平</w:t>
            </w:r>
          </w:p>
          <w:p w14:paraId="0AA68BC9">
            <w:pPr>
              <w:wordWrap w:val="0"/>
              <w:overflowPunct w:val="0"/>
              <w:topLinePunct/>
              <w:spacing w:line="400" w:lineRule="exact"/>
              <w:rPr>
                <w:sz w:val="24"/>
                <w:szCs w:val="24"/>
              </w:rPr>
            </w:pPr>
            <w:r>
              <w:rPr>
                <w:rFonts w:hint="eastAsia"/>
                <w:sz w:val="24"/>
                <w:szCs w:val="24"/>
              </w:rPr>
              <w:t>□</w:t>
            </w:r>
            <w:r>
              <w:rPr>
                <w:sz w:val="24"/>
                <w:szCs w:val="24"/>
              </w:rPr>
              <w:t>高于行业平均水平</w:t>
            </w:r>
          </w:p>
          <w:p w14:paraId="027748B5">
            <w:pPr>
              <w:wordWrap w:val="0"/>
              <w:overflowPunct w:val="0"/>
              <w:topLinePunct/>
              <w:spacing w:line="400" w:lineRule="exact"/>
              <w:rPr>
                <w:sz w:val="24"/>
                <w:szCs w:val="24"/>
              </w:rPr>
            </w:pPr>
            <w:r>
              <w:rPr>
                <w:rFonts w:hint="eastAsia"/>
                <w:sz w:val="24"/>
                <w:szCs w:val="24"/>
              </w:rPr>
              <w:t>□</w:t>
            </w:r>
            <w:r>
              <w:rPr>
                <w:sz w:val="24"/>
                <w:szCs w:val="24"/>
              </w:rPr>
              <w:t>行业领先，国际先进</w:t>
            </w:r>
          </w:p>
          <w:p w14:paraId="01D3E972">
            <w:pPr>
              <w:wordWrap w:val="0"/>
              <w:overflowPunct w:val="0"/>
              <w:topLinePunct/>
              <w:spacing w:line="400" w:lineRule="exact"/>
              <w:rPr>
                <w:sz w:val="24"/>
                <w:szCs w:val="24"/>
              </w:rPr>
            </w:pPr>
            <w:r>
              <w:rPr>
                <w:sz w:val="24"/>
                <w:szCs w:val="24"/>
              </w:rPr>
              <w:t>生产服务标准化实施成效：</w:t>
            </w:r>
          </w:p>
        </w:tc>
      </w:tr>
      <w:tr w14:paraId="57C4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2F6F2F84">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3DEA8E2">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559C3C7">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检测计量能力建设情况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1DE8039D">
            <w:pPr>
              <w:wordWrap w:val="0"/>
              <w:overflowPunct w:val="0"/>
              <w:topLinePunct/>
              <w:spacing w:line="500" w:lineRule="exact"/>
              <w:rPr>
                <w:sz w:val="24"/>
                <w:szCs w:val="24"/>
              </w:rPr>
            </w:pPr>
            <w:r>
              <w:rPr>
                <w:sz w:val="24"/>
                <w:szCs w:val="24"/>
              </w:rPr>
              <w:t>具体情况：</w:t>
            </w:r>
          </w:p>
        </w:tc>
      </w:tr>
      <w:tr w14:paraId="4846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4604F00A">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4D38349">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315E7B85">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获得认证与评价证书情况</w:t>
            </w:r>
          </w:p>
          <w:p w14:paraId="4AA23A65">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w:t>
            </w:r>
            <w:r>
              <w:rPr>
                <w:rFonts w:hint="default" w:asciiTheme="minorAscii" w:hAnsiTheme="minorAscii"/>
                <w:spacing w:val="-17"/>
                <w:sz w:val="24"/>
                <w:szCs w:val="24"/>
              </w:rPr>
              <w:t>填写有效期内证书情况，可填多项</w:t>
            </w:r>
            <w:r>
              <w:rPr>
                <w:rFonts w:hint="default" w:asciiTheme="minorAscii" w:hAnsiTheme="minorAscii"/>
                <w:sz w:val="24"/>
                <w:szCs w:val="24"/>
              </w:rPr>
              <w:t>）</w:t>
            </w:r>
          </w:p>
          <w:p w14:paraId="2D4B89E4">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15分）</w:t>
            </w:r>
          </w:p>
        </w:tc>
        <w:tc>
          <w:tcPr>
            <w:tcW w:w="4703" w:type="dxa"/>
            <w:tcBorders>
              <w:top w:val="single" w:color="auto" w:sz="4" w:space="0"/>
              <w:left w:val="single" w:color="auto" w:sz="4" w:space="0"/>
              <w:bottom w:val="single" w:color="auto" w:sz="4" w:space="0"/>
              <w:right w:val="single" w:color="auto" w:sz="4" w:space="0"/>
            </w:tcBorders>
            <w:vAlign w:val="top"/>
          </w:tcPr>
          <w:p w14:paraId="43C7B3B7">
            <w:pPr>
              <w:wordWrap w:val="0"/>
              <w:overflowPunct w:val="0"/>
              <w:topLinePunct/>
              <w:spacing w:line="400" w:lineRule="exact"/>
              <w:rPr>
                <w:sz w:val="24"/>
                <w:szCs w:val="24"/>
              </w:rPr>
            </w:pPr>
            <w:r>
              <w:rPr>
                <w:sz w:val="24"/>
                <w:szCs w:val="24"/>
              </w:rPr>
              <w:t>获得质量管理体系、环境管理体系等认证情况：</w:t>
            </w:r>
          </w:p>
          <w:p w14:paraId="53431931">
            <w:pPr>
              <w:wordWrap w:val="0"/>
              <w:overflowPunct w:val="0"/>
              <w:topLinePunct/>
              <w:spacing w:line="400" w:lineRule="exact"/>
              <w:rPr>
                <w:sz w:val="24"/>
                <w:szCs w:val="24"/>
              </w:rPr>
            </w:pPr>
            <w:r>
              <w:rPr>
                <w:sz w:val="24"/>
                <w:szCs w:val="24"/>
              </w:rPr>
              <w:t>获</w:t>
            </w:r>
            <w:r>
              <w:rPr>
                <w:spacing w:val="-6"/>
                <w:sz w:val="24"/>
                <w:szCs w:val="24"/>
              </w:rPr>
              <w:t>得节能节水、低碳产品、智能制造等认证评价以及国际认证的情况</w:t>
            </w:r>
            <w:r>
              <w:rPr>
                <w:sz w:val="24"/>
                <w:szCs w:val="24"/>
              </w:rPr>
              <w:t>：</w:t>
            </w:r>
          </w:p>
        </w:tc>
      </w:tr>
      <w:tr w14:paraId="2C65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7EDDC8E2">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38</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7469131F">
            <w:pPr>
              <w:wordWrap w:val="0"/>
              <w:overflowPunct w:val="0"/>
              <w:topLinePunct/>
              <w:spacing w:line="400" w:lineRule="exact"/>
              <w:jc w:val="center"/>
              <w:rPr>
                <w:sz w:val="24"/>
                <w:szCs w:val="24"/>
              </w:rPr>
            </w:pPr>
            <w:r>
              <w:rPr>
                <w:sz w:val="24"/>
                <w:szCs w:val="24"/>
              </w:rPr>
              <w:t>质量改进与提升</w:t>
            </w:r>
          </w:p>
          <w:p w14:paraId="1C626C51">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583F171F">
            <w:pPr>
              <w:wordWrap w:val="0"/>
              <w:overflowPunct w:val="0"/>
              <w:topLinePunct/>
              <w:spacing w:line="400" w:lineRule="exact"/>
              <w:jc w:val="center"/>
              <w:rPr>
                <w:rFonts w:hint="default" w:eastAsia="宋体" w:asciiTheme="minorAscii" w:hAnsiTheme="minorAscii"/>
                <w:szCs w:val="24"/>
                <w:lang w:val="en-US" w:eastAsia="zh-CN"/>
              </w:rPr>
            </w:pPr>
            <w:r>
              <w:rPr>
                <w:rFonts w:hint="default" w:asciiTheme="minorAscii" w:hAnsiTheme="minorAscii"/>
                <w:sz w:val="24"/>
                <w:szCs w:val="24"/>
              </w:rPr>
              <w:t>开展质量改进活动情况</w:t>
            </w:r>
            <w:r>
              <w:rPr>
                <w:rFonts w:hint="default" w:asciiTheme="minorAscii" w:hAnsiTheme="minorAscii"/>
                <w:sz w:val="24"/>
                <w:szCs w:val="24"/>
                <w:lang w:val="en-US" w:eastAsia="zh-CN"/>
              </w:rPr>
              <w:t>（15分）</w:t>
            </w:r>
          </w:p>
        </w:tc>
        <w:tc>
          <w:tcPr>
            <w:tcW w:w="4703" w:type="dxa"/>
            <w:tcBorders>
              <w:top w:val="single" w:color="auto" w:sz="4" w:space="0"/>
              <w:left w:val="single" w:color="auto" w:sz="4" w:space="0"/>
              <w:bottom w:val="single" w:color="auto" w:sz="4" w:space="0"/>
              <w:right w:val="single" w:color="auto" w:sz="4" w:space="0"/>
            </w:tcBorders>
            <w:vAlign w:val="top"/>
          </w:tcPr>
          <w:p w14:paraId="5EF93305">
            <w:pPr>
              <w:wordWrap w:val="0"/>
              <w:overflowPunct w:val="0"/>
              <w:topLinePunct/>
              <w:spacing w:line="400" w:lineRule="exact"/>
              <w:rPr>
                <w:sz w:val="24"/>
                <w:szCs w:val="24"/>
              </w:rPr>
            </w:pPr>
            <w:r>
              <w:rPr>
                <w:sz w:val="24"/>
                <w:szCs w:val="24"/>
              </w:rPr>
              <w:t>生产、经营、管理全方位的质量改进活动情况：</w:t>
            </w:r>
          </w:p>
        </w:tc>
      </w:tr>
      <w:tr w14:paraId="3560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4ECA1EB5">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39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66454E6">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7D7D7BD1">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是否开展质量提升小组（QC小组）或跨部门改进团队活动（</w:t>
            </w:r>
            <w:r>
              <w:rPr>
                <w:rFonts w:hint="default" w:asciiTheme="minorAscii" w:hAnsiTheme="minorAscii"/>
                <w:spacing w:val="-17"/>
                <w:sz w:val="24"/>
                <w:szCs w:val="24"/>
              </w:rPr>
              <w:t>如果是，说明具体情况，可填多项</w:t>
            </w:r>
            <w:r>
              <w:rPr>
                <w:rFonts w:hint="default" w:asciiTheme="minorAscii" w:hAnsiTheme="minorAscii"/>
                <w:sz w:val="24"/>
                <w:szCs w:val="24"/>
              </w:rPr>
              <w:t>）</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20分）</w:t>
            </w:r>
          </w:p>
        </w:tc>
        <w:tc>
          <w:tcPr>
            <w:tcW w:w="4703" w:type="dxa"/>
            <w:tcBorders>
              <w:top w:val="single" w:color="auto" w:sz="4" w:space="0"/>
              <w:left w:val="single" w:color="auto" w:sz="4" w:space="0"/>
              <w:bottom w:val="single" w:color="auto" w:sz="4" w:space="0"/>
              <w:right w:val="single" w:color="auto" w:sz="4" w:space="0"/>
            </w:tcBorders>
            <w:vAlign w:val="top"/>
          </w:tcPr>
          <w:p w14:paraId="6A1F46F6">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72B8FAD7">
            <w:pPr>
              <w:wordWrap w:val="0"/>
              <w:overflowPunct w:val="0"/>
              <w:topLinePunct/>
              <w:spacing w:line="400" w:lineRule="exact"/>
              <w:rPr>
                <w:sz w:val="24"/>
                <w:szCs w:val="24"/>
              </w:rPr>
            </w:pPr>
            <w:r>
              <w:rPr>
                <w:sz w:val="24"/>
                <w:szCs w:val="24"/>
              </w:rPr>
              <w:t>QC小组或团队数量：</w:t>
            </w:r>
          </w:p>
          <w:p w14:paraId="6A81CD16">
            <w:pPr>
              <w:wordWrap w:val="0"/>
              <w:overflowPunct w:val="0"/>
              <w:topLinePunct/>
              <w:spacing w:line="400" w:lineRule="exact"/>
              <w:rPr>
                <w:sz w:val="24"/>
                <w:szCs w:val="24"/>
              </w:rPr>
            </w:pPr>
            <w:r>
              <w:rPr>
                <w:spacing w:val="-11"/>
                <w:sz w:val="24"/>
                <w:szCs w:val="24"/>
              </w:rPr>
              <w:t>具体开展情况及QC小组获奖情况等</w:t>
            </w:r>
            <w:r>
              <w:rPr>
                <w:sz w:val="24"/>
                <w:szCs w:val="24"/>
              </w:rPr>
              <w:t>：</w:t>
            </w:r>
          </w:p>
        </w:tc>
      </w:tr>
      <w:tr w14:paraId="0D06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5C175C02">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40</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047F2505">
            <w:pPr>
              <w:wordWrap w:val="0"/>
              <w:overflowPunct w:val="0"/>
              <w:topLinePunct/>
              <w:spacing w:line="400" w:lineRule="exact"/>
              <w:jc w:val="center"/>
              <w:rPr>
                <w:sz w:val="24"/>
                <w:szCs w:val="24"/>
              </w:rPr>
            </w:pPr>
            <w:r>
              <w:rPr>
                <w:sz w:val="24"/>
                <w:szCs w:val="24"/>
              </w:rPr>
              <w:t>质量水平</w:t>
            </w:r>
          </w:p>
          <w:p w14:paraId="409F0AB0">
            <w:pPr>
              <w:pStyle w:val="2"/>
              <w:rPr>
                <w:rFonts w:hint="default" w:eastAsia="宋体"/>
                <w:lang w:val="en-US" w:eastAsia="zh-CN"/>
              </w:rPr>
            </w:pPr>
            <w:r>
              <w:rPr>
                <w:rFonts w:hint="eastAsia" w:eastAsia="宋体"/>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top"/>
          </w:tcPr>
          <w:p w14:paraId="619158CC">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所提供的产品或服务的关键质量指标水平（可</w:t>
            </w:r>
            <w:r>
              <w:rPr>
                <w:rFonts w:hint="default" w:asciiTheme="minorAscii" w:hAnsiTheme="minorAscii"/>
                <w:spacing w:val="-8"/>
                <w:sz w:val="24"/>
                <w:szCs w:val="24"/>
              </w:rPr>
              <w:t>填</w:t>
            </w:r>
            <w:r>
              <w:rPr>
                <w:rFonts w:hint="default" w:asciiTheme="minorAscii" w:hAnsiTheme="minorAscii"/>
                <w:sz w:val="24"/>
                <w:szCs w:val="24"/>
              </w:rPr>
              <w:t>多项）</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1E25F4B3">
            <w:pPr>
              <w:wordWrap w:val="0"/>
              <w:overflowPunct w:val="0"/>
              <w:topLinePunct/>
              <w:spacing w:line="400" w:lineRule="exact"/>
              <w:rPr>
                <w:sz w:val="24"/>
                <w:szCs w:val="24"/>
              </w:rPr>
            </w:pPr>
            <w:r>
              <w:rPr>
                <w:sz w:val="24"/>
                <w:szCs w:val="24"/>
              </w:rPr>
              <w:t>产品或服务名称：</w:t>
            </w:r>
          </w:p>
          <w:p w14:paraId="0A064FDB">
            <w:pPr>
              <w:wordWrap w:val="0"/>
              <w:overflowPunct w:val="0"/>
              <w:topLinePunct/>
              <w:spacing w:line="400" w:lineRule="exact"/>
              <w:rPr>
                <w:sz w:val="24"/>
                <w:szCs w:val="24"/>
              </w:rPr>
            </w:pPr>
            <w:r>
              <w:rPr>
                <w:sz w:val="24"/>
                <w:szCs w:val="24"/>
              </w:rPr>
              <w:t>指标名称：</w:t>
            </w:r>
          </w:p>
          <w:p w14:paraId="1E713EA9">
            <w:pPr>
              <w:wordWrap w:val="0"/>
              <w:overflowPunct w:val="0"/>
              <w:topLinePunct/>
              <w:spacing w:line="400" w:lineRule="exact"/>
              <w:rPr>
                <w:sz w:val="24"/>
                <w:szCs w:val="24"/>
              </w:rPr>
            </w:pPr>
            <w:r>
              <w:rPr>
                <w:sz w:val="24"/>
                <w:szCs w:val="24"/>
              </w:rPr>
              <w:t>指标数值：</w:t>
            </w:r>
          </w:p>
          <w:p w14:paraId="70168578">
            <w:pPr>
              <w:wordWrap w:val="0"/>
              <w:overflowPunct w:val="0"/>
              <w:topLinePunct/>
              <w:spacing w:line="400" w:lineRule="exact"/>
              <w:rPr>
                <w:sz w:val="24"/>
                <w:szCs w:val="24"/>
              </w:rPr>
            </w:pPr>
            <w:r>
              <w:rPr>
                <w:sz w:val="24"/>
                <w:szCs w:val="24"/>
              </w:rPr>
              <w:t>指标水平：</w:t>
            </w:r>
          </w:p>
          <w:p w14:paraId="2EEAEBD0">
            <w:pPr>
              <w:wordWrap w:val="0"/>
              <w:overflowPunct w:val="0"/>
              <w:topLinePunct/>
              <w:spacing w:line="400" w:lineRule="exact"/>
              <w:rPr>
                <w:sz w:val="24"/>
                <w:szCs w:val="24"/>
              </w:rPr>
            </w:pPr>
            <w:r>
              <w:rPr>
                <w:rFonts w:hint="eastAsia"/>
                <w:sz w:val="24"/>
                <w:szCs w:val="24"/>
              </w:rPr>
              <w:t>□</w:t>
            </w:r>
            <w:r>
              <w:rPr>
                <w:sz w:val="24"/>
                <w:szCs w:val="24"/>
              </w:rPr>
              <w:t>行业平均水平</w:t>
            </w:r>
          </w:p>
          <w:p w14:paraId="4F06B5B1">
            <w:pPr>
              <w:wordWrap w:val="0"/>
              <w:overflowPunct w:val="0"/>
              <w:topLinePunct/>
              <w:spacing w:line="400" w:lineRule="exact"/>
              <w:rPr>
                <w:sz w:val="24"/>
                <w:szCs w:val="24"/>
              </w:rPr>
            </w:pPr>
            <w:r>
              <w:rPr>
                <w:rFonts w:hint="eastAsia"/>
                <w:sz w:val="24"/>
                <w:szCs w:val="24"/>
              </w:rPr>
              <w:t>□</w:t>
            </w:r>
            <w:r>
              <w:rPr>
                <w:sz w:val="24"/>
                <w:szCs w:val="24"/>
              </w:rPr>
              <w:t>高于行业平均水平</w:t>
            </w:r>
          </w:p>
          <w:p w14:paraId="2DA90D68">
            <w:pPr>
              <w:wordWrap w:val="0"/>
              <w:overflowPunct w:val="0"/>
              <w:topLinePunct/>
              <w:spacing w:line="400" w:lineRule="exact"/>
              <w:rPr>
                <w:sz w:val="24"/>
                <w:szCs w:val="24"/>
              </w:rPr>
            </w:pPr>
            <w:r>
              <w:rPr>
                <w:rFonts w:hint="eastAsia"/>
                <w:sz w:val="24"/>
                <w:szCs w:val="24"/>
              </w:rPr>
              <w:t>□</w:t>
            </w:r>
            <w:r>
              <w:rPr>
                <w:sz w:val="24"/>
                <w:szCs w:val="24"/>
              </w:rPr>
              <w:t>行业领先，国际先进</w:t>
            </w:r>
          </w:p>
        </w:tc>
      </w:tr>
      <w:tr w14:paraId="3AC2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75A5AB1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2F2F82F">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0C2BD0F">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近5年关键质量指标提升情况</w:t>
            </w:r>
          </w:p>
          <w:p w14:paraId="11A3D910">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4B6C5BCE">
            <w:pPr>
              <w:wordWrap w:val="0"/>
              <w:overflowPunct w:val="0"/>
              <w:topLinePunct/>
              <w:spacing w:line="400" w:lineRule="exact"/>
              <w:rPr>
                <w:sz w:val="24"/>
                <w:szCs w:val="24"/>
              </w:rPr>
            </w:pPr>
            <w:r>
              <w:rPr>
                <w:sz w:val="24"/>
                <w:szCs w:val="24"/>
              </w:rPr>
              <w:t>具体情况：</w:t>
            </w:r>
          </w:p>
        </w:tc>
      </w:tr>
      <w:tr w14:paraId="3127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18F7DDBD">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62622E1">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F76F2B7">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w:t>
            </w:r>
            <w:r>
              <w:rPr>
                <w:rFonts w:hint="default" w:asciiTheme="minorAscii" w:hAnsiTheme="minorAscii"/>
                <w:spacing w:val="-11"/>
                <w:sz w:val="24"/>
                <w:szCs w:val="24"/>
              </w:rPr>
              <w:t>否获得过国内外质量奖励或荣誉</w:t>
            </w:r>
          </w:p>
          <w:p w14:paraId="45DE5124">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w:t>
            </w:r>
            <w:r>
              <w:rPr>
                <w:rFonts w:hint="default" w:asciiTheme="minorAscii" w:hAnsiTheme="minorAscii"/>
                <w:spacing w:val="-17"/>
                <w:sz w:val="24"/>
                <w:szCs w:val="24"/>
              </w:rPr>
              <w:t>如果是，说明具体情况，可填多项</w:t>
            </w:r>
            <w:r>
              <w:rPr>
                <w:rFonts w:hint="default" w:asciiTheme="minorAscii" w:hAnsiTheme="minorAscii"/>
                <w:sz w:val="24"/>
                <w:szCs w:val="24"/>
              </w:rPr>
              <w:t>）</w:t>
            </w:r>
          </w:p>
          <w:p w14:paraId="0E8C9840">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30A3F477">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6DCE63EC">
            <w:pPr>
              <w:wordWrap w:val="0"/>
              <w:overflowPunct w:val="0"/>
              <w:topLinePunct/>
              <w:spacing w:line="400" w:lineRule="exact"/>
              <w:rPr>
                <w:sz w:val="24"/>
                <w:szCs w:val="24"/>
              </w:rPr>
            </w:pPr>
            <w:r>
              <w:rPr>
                <w:sz w:val="24"/>
                <w:szCs w:val="24"/>
              </w:rPr>
              <w:t>奖励名称：</w:t>
            </w:r>
          </w:p>
          <w:p w14:paraId="7BB0F599">
            <w:pPr>
              <w:wordWrap w:val="0"/>
              <w:overflowPunct w:val="0"/>
              <w:topLinePunct/>
              <w:spacing w:line="400" w:lineRule="exact"/>
              <w:rPr>
                <w:sz w:val="24"/>
                <w:szCs w:val="24"/>
              </w:rPr>
            </w:pPr>
            <w:r>
              <w:rPr>
                <w:sz w:val="24"/>
                <w:szCs w:val="24"/>
              </w:rPr>
              <w:t>授奖机构：</w:t>
            </w:r>
          </w:p>
          <w:p w14:paraId="0E27B7BA">
            <w:pPr>
              <w:wordWrap w:val="0"/>
              <w:overflowPunct w:val="0"/>
              <w:topLinePunct/>
              <w:spacing w:line="400" w:lineRule="exact"/>
              <w:rPr>
                <w:sz w:val="24"/>
                <w:szCs w:val="24"/>
              </w:rPr>
            </w:pPr>
            <w:r>
              <w:rPr>
                <w:sz w:val="24"/>
                <w:szCs w:val="24"/>
              </w:rPr>
              <w:t>获奖日期：</w:t>
            </w:r>
          </w:p>
        </w:tc>
      </w:tr>
      <w:tr w14:paraId="24BF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5D241B9E">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44A1D8F">
            <w:pPr>
              <w:wordWrap w:val="0"/>
              <w:overflowPunct w:val="0"/>
              <w:topLinePunct/>
              <w:spacing w:line="400" w:lineRule="exact"/>
              <w:jc w:val="center"/>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12ED60E0">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顾客满意度情况</w:t>
            </w:r>
          </w:p>
          <w:p w14:paraId="1FE12CF5">
            <w:pPr>
              <w:pStyle w:val="2"/>
              <w:jc w:val="center"/>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59C12E32">
            <w:pPr>
              <w:wordWrap w:val="0"/>
              <w:overflowPunct w:val="0"/>
              <w:topLinePunct/>
              <w:spacing w:line="400" w:lineRule="exact"/>
              <w:rPr>
                <w:sz w:val="24"/>
                <w:szCs w:val="24"/>
              </w:rPr>
            </w:pPr>
            <w:r>
              <w:rPr>
                <w:sz w:val="24"/>
                <w:szCs w:val="24"/>
              </w:rPr>
              <w:t>调查机构：</w:t>
            </w:r>
          </w:p>
          <w:p w14:paraId="6782BB6B">
            <w:pPr>
              <w:wordWrap w:val="0"/>
              <w:overflowPunct w:val="0"/>
              <w:topLinePunct/>
              <w:spacing w:line="400" w:lineRule="exact"/>
              <w:rPr>
                <w:sz w:val="24"/>
                <w:szCs w:val="24"/>
              </w:rPr>
            </w:pPr>
            <w:r>
              <w:rPr>
                <w:sz w:val="24"/>
                <w:szCs w:val="24"/>
              </w:rPr>
              <w:t>调查结果：</w:t>
            </w:r>
          </w:p>
          <w:p w14:paraId="2DA441ED">
            <w:pPr>
              <w:wordWrap w:val="0"/>
              <w:overflowPunct w:val="0"/>
              <w:topLinePunct/>
              <w:spacing w:line="400" w:lineRule="exact"/>
              <w:rPr>
                <w:sz w:val="24"/>
                <w:szCs w:val="24"/>
              </w:rPr>
            </w:pPr>
            <w:r>
              <w:rPr>
                <w:sz w:val="24"/>
                <w:szCs w:val="24"/>
              </w:rPr>
              <w:t>根据顾客满意度测评结果进行改进提升情况：</w:t>
            </w:r>
          </w:p>
        </w:tc>
      </w:tr>
      <w:tr w14:paraId="6A4E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8782" w:type="dxa"/>
            <w:gridSpan w:val="4"/>
            <w:tcBorders>
              <w:top w:val="single" w:color="auto" w:sz="4" w:space="0"/>
              <w:left w:val="single" w:color="auto" w:sz="4" w:space="0"/>
              <w:bottom w:val="single" w:color="auto" w:sz="4" w:space="0"/>
              <w:right w:val="single" w:color="auto" w:sz="4" w:space="0"/>
            </w:tcBorders>
            <w:vAlign w:val="center"/>
          </w:tcPr>
          <w:p w14:paraId="3C4F7543">
            <w:pPr>
              <w:wordWrap w:val="0"/>
              <w:overflowPunct w:val="0"/>
              <w:topLinePunct/>
              <w:spacing w:line="400" w:lineRule="exact"/>
              <w:jc w:val="center"/>
              <w:rPr>
                <w:rFonts w:hint="default" w:eastAsia="宋体" w:asciiTheme="minorAscii" w:hAnsiTheme="minorAscii"/>
                <w:b/>
                <w:sz w:val="24"/>
                <w:szCs w:val="24"/>
                <w:lang w:val="en-US" w:eastAsia="zh-CN"/>
              </w:rPr>
            </w:pPr>
            <w:r>
              <w:rPr>
                <w:rFonts w:hint="default" w:asciiTheme="minorAscii" w:hAnsiTheme="minorAscii"/>
                <w:b/>
                <w:sz w:val="24"/>
                <w:szCs w:val="24"/>
                <w:lang w:val="en-US" w:eastAsia="zh-CN"/>
              </w:rPr>
              <w:t>三</w:t>
            </w:r>
            <w:r>
              <w:rPr>
                <w:rFonts w:hint="default" w:asciiTheme="minorAscii" w:hAnsiTheme="minorAscii"/>
                <w:b/>
                <w:sz w:val="24"/>
                <w:szCs w:val="24"/>
              </w:rPr>
              <w:t>、创新发展</w:t>
            </w:r>
            <w:r>
              <w:rPr>
                <w:rFonts w:hint="default" w:asciiTheme="minorAscii" w:hAnsiTheme="minorAscii"/>
                <w:b/>
                <w:sz w:val="24"/>
                <w:szCs w:val="24"/>
                <w:lang w:eastAsia="zh-CN"/>
              </w:rPr>
              <w:t>（</w:t>
            </w:r>
            <w:r>
              <w:rPr>
                <w:rFonts w:hint="default" w:asciiTheme="minorAscii" w:hAnsiTheme="minorAscii"/>
                <w:b/>
                <w:sz w:val="24"/>
                <w:szCs w:val="24"/>
                <w:lang w:val="en-US" w:eastAsia="zh-CN"/>
              </w:rPr>
              <w:t>125分）</w:t>
            </w:r>
          </w:p>
        </w:tc>
      </w:tr>
      <w:tr w14:paraId="49CC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12F9884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44</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0FE4508">
            <w:pPr>
              <w:wordWrap w:val="0"/>
              <w:overflowPunct w:val="0"/>
              <w:topLinePunct/>
              <w:spacing w:line="400" w:lineRule="exact"/>
              <w:rPr>
                <w:sz w:val="24"/>
                <w:szCs w:val="24"/>
              </w:rPr>
            </w:pPr>
            <w:r>
              <w:rPr>
                <w:sz w:val="24"/>
                <w:szCs w:val="24"/>
              </w:rPr>
              <w:t>创新能力</w:t>
            </w:r>
          </w:p>
          <w:p w14:paraId="0E4D13A1">
            <w:pPr>
              <w:pStyle w:val="2"/>
              <w:rPr>
                <w:rFonts w:hint="default" w:eastAsia="宋体"/>
                <w:lang w:val="en-US" w:eastAsia="zh-CN"/>
              </w:rPr>
            </w:pPr>
            <w:r>
              <w:rPr>
                <w:rFonts w:hint="eastAsia" w:eastAsia="宋体"/>
                <w:sz w:val="24"/>
                <w:szCs w:val="24"/>
                <w:lang w:eastAsia="zh-CN"/>
              </w:rPr>
              <w:t>（</w:t>
            </w:r>
            <w:r>
              <w:rPr>
                <w:rFonts w:hint="eastAsia" w:eastAsia="宋体"/>
                <w:sz w:val="24"/>
                <w:szCs w:val="24"/>
                <w:lang w:val="en-US" w:eastAsia="zh-CN"/>
              </w:rPr>
              <w:t>25分）</w:t>
            </w:r>
          </w:p>
        </w:tc>
        <w:tc>
          <w:tcPr>
            <w:tcW w:w="2009" w:type="dxa"/>
            <w:tcBorders>
              <w:top w:val="single" w:color="auto" w:sz="4" w:space="0"/>
              <w:left w:val="single" w:color="auto" w:sz="4" w:space="0"/>
              <w:bottom w:val="single" w:color="auto" w:sz="4" w:space="0"/>
              <w:right w:val="single" w:color="auto" w:sz="4" w:space="0"/>
            </w:tcBorders>
            <w:vAlign w:val="top"/>
          </w:tcPr>
          <w:p w14:paraId="7E024494">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用于研发的经费情况</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04E8C3F1">
            <w:pPr>
              <w:wordWrap w:val="0"/>
              <w:overflowPunct w:val="0"/>
              <w:topLinePunct/>
              <w:spacing w:line="400" w:lineRule="exact"/>
              <w:rPr>
                <w:sz w:val="24"/>
                <w:szCs w:val="24"/>
              </w:rPr>
            </w:pPr>
            <w:r>
              <w:rPr>
                <w:sz w:val="24"/>
                <w:szCs w:val="24"/>
              </w:rPr>
              <w:t>上一年度研发经费总额：</w:t>
            </w:r>
            <w:r>
              <w:rPr>
                <w:sz w:val="24"/>
                <w:szCs w:val="24"/>
                <w:u w:val="single"/>
              </w:rPr>
              <w:t xml:space="preserve">     </w:t>
            </w:r>
            <w:r>
              <w:rPr>
                <w:sz w:val="24"/>
                <w:szCs w:val="24"/>
              </w:rPr>
              <w:t>万元</w:t>
            </w:r>
          </w:p>
          <w:p w14:paraId="1850E035">
            <w:pPr>
              <w:wordWrap w:val="0"/>
              <w:overflowPunct w:val="0"/>
              <w:topLinePunct/>
              <w:spacing w:line="400" w:lineRule="exact"/>
              <w:rPr>
                <w:sz w:val="24"/>
                <w:szCs w:val="24"/>
              </w:rPr>
            </w:pPr>
            <w:r>
              <w:rPr>
                <w:sz w:val="24"/>
                <w:szCs w:val="24"/>
              </w:rPr>
              <w:t>占销售收入比例：</w:t>
            </w:r>
            <w:r>
              <w:rPr>
                <w:sz w:val="24"/>
                <w:szCs w:val="24"/>
                <w:u w:val="single"/>
              </w:rPr>
              <w:t xml:space="preserve">      </w:t>
            </w:r>
            <w:r>
              <w:rPr>
                <w:sz w:val="24"/>
                <w:szCs w:val="24"/>
              </w:rPr>
              <w:t>%</w:t>
            </w:r>
          </w:p>
          <w:p w14:paraId="0CFC78A0">
            <w:pPr>
              <w:wordWrap w:val="0"/>
              <w:overflowPunct w:val="0"/>
              <w:topLinePunct/>
              <w:spacing w:line="400" w:lineRule="exact"/>
              <w:rPr>
                <w:sz w:val="24"/>
                <w:szCs w:val="24"/>
              </w:rPr>
            </w:pPr>
            <w:r>
              <w:rPr>
                <w:sz w:val="24"/>
                <w:szCs w:val="24"/>
              </w:rPr>
              <w:t>近三年研发经费投入强度情况：</w:t>
            </w:r>
          </w:p>
        </w:tc>
      </w:tr>
      <w:tr w14:paraId="121D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3C38685C">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45</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0066408">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41EAF70D">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创新平台建设</w:t>
            </w:r>
          </w:p>
          <w:p w14:paraId="1D20DA69">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450D111A">
            <w:pPr>
              <w:wordWrap w:val="0"/>
              <w:overflowPunct w:val="0"/>
              <w:topLinePunct/>
              <w:spacing w:line="400" w:lineRule="exact"/>
              <w:rPr>
                <w:sz w:val="24"/>
                <w:szCs w:val="24"/>
              </w:rPr>
            </w:pPr>
            <w:r>
              <w:rPr>
                <w:spacing w:val="-17"/>
                <w:sz w:val="24"/>
                <w:szCs w:val="24"/>
              </w:rPr>
              <w:t>创新平台名称、任务以及工作开展情况</w:t>
            </w:r>
            <w:r>
              <w:rPr>
                <w:sz w:val="24"/>
                <w:szCs w:val="24"/>
              </w:rPr>
              <w:t>：</w:t>
            </w:r>
          </w:p>
        </w:tc>
      </w:tr>
      <w:tr w14:paraId="3ECF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5A32D1B5">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85C1FB9">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40D434A">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是否建立创新激励制度（如果是，说明具体情况）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308BBF79">
            <w:pPr>
              <w:wordWrap w:val="0"/>
              <w:overflowPunct w:val="0"/>
              <w:topLinePunct/>
              <w:spacing w:line="40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7BEF7CA8">
            <w:pPr>
              <w:wordWrap w:val="0"/>
              <w:overflowPunct w:val="0"/>
              <w:topLinePunct/>
              <w:spacing w:line="400" w:lineRule="exact"/>
              <w:rPr>
                <w:sz w:val="24"/>
                <w:szCs w:val="24"/>
              </w:rPr>
            </w:pPr>
            <w:r>
              <w:rPr>
                <w:sz w:val="24"/>
                <w:szCs w:val="24"/>
              </w:rPr>
              <w:t>制度内容及落实情况：</w:t>
            </w:r>
          </w:p>
        </w:tc>
      </w:tr>
      <w:tr w14:paraId="6283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7A21B33F">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3FE99E7">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5A69231B">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研发人员占比</w:t>
            </w:r>
          </w:p>
          <w:p w14:paraId="7097FD64">
            <w:pPr>
              <w:pStyle w:val="2"/>
              <w:jc w:val="center"/>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70B3AF9E">
            <w:pPr>
              <w:wordWrap w:val="0"/>
              <w:overflowPunct w:val="0"/>
              <w:topLinePunct/>
              <w:spacing w:line="400" w:lineRule="exact"/>
              <w:rPr>
                <w:sz w:val="24"/>
                <w:szCs w:val="24"/>
              </w:rPr>
            </w:pPr>
            <w:r>
              <w:rPr>
                <w:sz w:val="24"/>
                <w:szCs w:val="24"/>
              </w:rPr>
              <w:t>研发人员数量：</w:t>
            </w:r>
          </w:p>
          <w:p w14:paraId="2B59C0FE">
            <w:pPr>
              <w:wordWrap w:val="0"/>
              <w:overflowPunct w:val="0"/>
              <w:topLinePunct/>
              <w:spacing w:line="400" w:lineRule="exact"/>
              <w:rPr>
                <w:sz w:val="24"/>
                <w:szCs w:val="24"/>
              </w:rPr>
            </w:pPr>
            <w:r>
              <w:rPr>
                <w:sz w:val="24"/>
                <w:szCs w:val="24"/>
              </w:rPr>
              <w:t>占全体员工比例：</w:t>
            </w:r>
            <w:r>
              <w:rPr>
                <w:sz w:val="24"/>
                <w:szCs w:val="24"/>
                <w:u w:val="single"/>
              </w:rPr>
              <w:t xml:space="preserve">        </w:t>
            </w:r>
            <w:r>
              <w:rPr>
                <w:sz w:val="24"/>
                <w:szCs w:val="24"/>
              </w:rPr>
              <w:t>%</w:t>
            </w:r>
          </w:p>
        </w:tc>
      </w:tr>
      <w:tr w14:paraId="3239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1D316E6C">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77F26F0">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917166D">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累计拥有有效发明专利</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18D2CFE0">
            <w:pPr>
              <w:wordWrap w:val="0"/>
              <w:overflowPunct w:val="0"/>
              <w:topLinePunct/>
              <w:spacing w:line="400" w:lineRule="exact"/>
              <w:rPr>
                <w:sz w:val="24"/>
                <w:szCs w:val="24"/>
              </w:rPr>
            </w:pPr>
            <w:r>
              <w:rPr>
                <w:sz w:val="24"/>
                <w:szCs w:val="24"/>
              </w:rPr>
              <w:t>专利数量：</w:t>
            </w:r>
            <w:r>
              <w:rPr>
                <w:sz w:val="24"/>
                <w:szCs w:val="24"/>
                <w:u w:val="single"/>
              </w:rPr>
              <w:t xml:space="preserve">        </w:t>
            </w:r>
            <w:r>
              <w:rPr>
                <w:sz w:val="24"/>
                <w:szCs w:val="24"/>
              </w:rPr>
              <w:t>项</w:t>
            </w:r>
          </w:p>
          <w:p w14:paraId="3FED899B">
            <w:pPr>
              <w:wordWrap w:val="0"/>
              <w:overflowPunct w:val="0"/>
              <w:topLinePunct/>
              <w:spacing w:line="400" w:lineRule="exact"/>
              <w:rPr>
                <w:sz w:val="24"/>
                <w:szCs w:val="24"/>
              </w:rPr>
            </w:pPr>
            <w:r>
              <w:rPr>
                <w:sz w:val="24"/>
                <w:szCs w:val="24"/>
              </w:rPr>
              <w:t>有效发明专利情况说明：</w:t>
            </w:r>
          </w:p>
        </w:tc>
      </w:tr>
      <w:tr w14:paraId="38DD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08699CF1">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49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2FD7CB0">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1909F090">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累计拥有海外发明专利</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0F2098F4">
            <w:pPr>
              <w:wordWrap w:val="0"/>
              <w:overflowPunct w:val="0"/>
              <w:topLinePunct/>
              <w:spacing w:line="400" w:lineRule="exact"/>
              <w:rPr>
                <w:sz w:val="24"/>
                <w:szCs w:val="24"/>
              </w:rPr>
            </w:pPr>
            <w:r>
              <w:rPr>
                <w:sz w:val="24"/>
                <w:szCs w:val="24"/>
              </w:rPr>
              <w:t>专利数量：</w:t>
            </w:r>
            <w:r>
              <w:rPr>
                <w:sz w:val="24"/>
                <w:szCs w:val="24"/>
                <w:u w:val="single"/>
              </w:rPr>
              <w:t xml:space="preserve">        </w:t>
            </w:r>
            <w:r>
              <w:rPr>
                <w:sz w:val="24"/>
                <w:szCs w:val="24"/>
              </w:rPr>
              <w:t>项</w:t>
            </w:r>
          </w:p>
          <w:p w14:paraId="14FCDA51">
            <w:pPr>
              <w:wordWrap w:val="0"/>
              <w:overflowPunct w:val="0"/>
              <w:topLinePunct/>
              <w:spacing w:line="400" w:lineRule="exact"/>
              <w:rPr>
                <w:sz w:val="24"/>
                <w:szCs w:val="24"/>
              </w:rPr>
            </w:pPr>
            <w:r>
              <w:rPr>
                <w:sz w:val="24"/>
                <w:szCs w:val="24"/>
              </w:rPr>
              <w:t>海外发明专利情况说明：</w:t>
            </w:r>
          </w:p>
        </w:tc>
      </w:tr>
      <w:tr w14:paraId="2A1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02E3C9B2">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8E4640E">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510E2395">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承担或参与国家重大科技项目</w:t>
            </w:r>
          </w:p>
          <w:p w14:paraId="67C2180F">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1C62E100">
            <w:pPr>
              <w:wordWrap w:val="0"/>
              <w:overflowPunct w:val="0"/>
              <w:topLinePunct/>
              <w:spacing w:line="400" w:lineRule="exact"/>
              <w:rPr>
                <w:sz w:val="24"/>
                <w:szCs w:val="24"/>
              </w:rPr>
            </w:pPr>
            <w:r>
              <w:rPr>
                <w:sz w:val="24"/>
                <w:szCs w:val="24"/>
              </w:rPr>
              <w:t>承担项目数量：</w:t>
            </w:r>
            <w:r>
              <w:rPr>
                <w:sz w:val="24"/>
                <w:szCs w:val="24"/>
                <w:u w:val="single"/>
              </w:rPr>
              <w:t xml:space="preserve">        </w:t>
            </w:r>
            <w:r>
              <w:rPr>
                <w:sz w:val="24"/>
                <w:szCs w:val="24"/>
              </w:rPr>
              <w:t>项</w:t>
            </w:r>
          </w:p>
          <w:p w14:paraId="6787FCB8">
            <w:pPr>
              <w:wordWrap w:val="0"/>
              <w:overflowPunct w:val="0"/>
              <w:topLinePunct/>
              <w:spacing w:line="400" w:lineRule="exact"/>
              <w:rPr>
                <w:sz w:val="24"/>
                <w:szCs w:val="24"/>
              </w:rPr>
            </w:pPr>
            <w:r>
              <w:rPr>
                <w:sz w:val="24"/>
                <w:szCs w:val="24"/>
              </w:rPr>
              <w:t>参与项目数量：</w:t>
            </w:r>
            <w:r>
              <w:rPr>
                <w:sz w:val="24"/>
                <w:szCs w:val="24"/>
                <w:u w:val="single"/>
              </w:rPr>
              <w:t xml:space="preserve">          </w:t>
            </w:r>
            <w:r>
              <w:rPr>
                <w:sz w:val="24"/>
                <w:szCs w:val="24"/>
              </w:rPr>
              <w:t>项</w:t>
            </w:r>
          </w:p>
          <w:p w14:paraId="335E2C7C">
            <w:pPr>
              <w:wordWrap w:val="0"/>
              <w:overflowPunct w:val="0"/>
              <w:topLinePunct/>
              <w:spacing w:line="400" w:lineRule="exact"/>
              <w:rPr>
                <w:sz w:val="24"/>
                <w:szCs w:val="24"/>
              </w:rPr>
            </w:pPr>
            <w:r>
              <w:rPr>
                <w:sz w:val="24"/>
                <w:szCs w:val="24"/>
              </w:rPr>
              <w:t>项目名称及承担参与情况：</w:t>
            </w:r>
          </w:p>
        </w:tc>
      </w:tr>
      <w:tr w14:paraId="35B0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308E5110">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15B5830">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66B56596">
            <w:pPr>
              <w:wordWrap w:val="0"/>
              <w:overflowPunct w:val="0"/>
              <w:topLinePunct/>
              <w:spacing w:line="400" w:lineRule="exact"/>
              <w:jc w:val="center"/>
              <w:rPr>
                <w:rFonts w:hint="default" w:eastAsia="宋体" w:asciiTheme="minorAscii" w:hAnsiTheme="minorAscii"/>
                <w:lang w:val="en-US" w:eastAsia="zh-CN"/>
              </w:rPr>
            </w:pPr>
            <w:r>
              <w:rPr>
                <w:rFonts w:hint="default" w:asciiTheme="minorAscii" w:hAnsiTheme="minorAscii"/>
                <w:sz w:val="24"/>
                <w:szCs w:val="24"/>
              </w:rPr>
              <w:t>累计承担和参与国家、国际标准的情况（参与起草限排名前5，可填多项）</w:t>
            </w: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4分）</w:t>
            </w:r>
          </w:p>
        </w:tc>
        <w:tc>
          <w:tcPr>
            <w:tcW w:w="4703" w:type="dxa"/>
            <w:tcBorders>
              <w:top w:val="single" w:color="auto" w:sz="4" w:space="0"/>
              <w:left w:val="single" w:color="auto" w:sz="4" w:space="0"/>
              <w:bottom w:val="single" w:color="auto" w:sz="4" w:space="0"/>
              <w:right w:val="single" w:color="auto" w:sz="4" w:space="0"/>
            </w:tcBorders>
            <w:vAlign w:val="top"/>
          </w:tcPr>
          <w:p w14:paraId="5E062409">
            <w:pPr>
              <w:wordWrap w:val="0"/>
              <w:overflowPunct w:val="0"/>
              <w:topLinePunct/>
              <w:spacing w:line="400" w:lineRule="exact"/>
              <w:rPr>
                <w:sz w:val="24"/>
                <w:szCs w:val="24"/>
              </w:rPr>
            </w:pPr>
            <w:r>
              <w:rPr>
                <w:sz w:val="24"/>
                <w:szCs w:val="24"/>
              </w:rPr>
              <w:t>承担国家标准数量：</w:t>
            </w:r>
            <w:r>
              <w:rPr>
                <w:sz w:val="24"/>
                <w:szCs w:val="24"/>
                <w:u w:val="single"/>
              </w:rPr>
              <w:t xml:space="preserve">        </w:t>
            </w:r>
            <w:r>
              <w:rPr>
                <w:sz w:val="24"/>
                <w:szCs w:val="24"/>
              </w:rPr>
              <w:t>项</w:t>
            </w:r>
          </w:p>
          <w:p w14:paraId="7ED01E13">
            <w:pPr>
              <w:wordWrap w:val="0"/>
              <w:overflowPunct w:val="0"/>
              <w:topLinePunct/>
              <w:spacing w:line="400" w:lineRule="exact"/>
              <w:rPr>
                <w:sz w:val="24"/>
                <w:szCs w:val="24"/>
              </w:rPr>
            </w:pPr>
            <w:r>
              <w:rPr>
                <w:sz w:val="24"/>
                <w:szCs w:val="24"/>
              </w:rPr>
              <w:t>编号及名称：</w:t>
            </w:r>
          </w:p>
          <w:p w14:paraId="516F4A25">
            <w:pPr>
              <w:wordWrap w:val="0"/>
              <w:overflowPunct w:val="0"/>
              <w:topLinePunct/>
              <w:spacing w:line="400" w:lineRule="exact"/>
              <w:rPr>
                <w:sz w:val="24"/>
                <w:szCs w:val="24"/>
              </w:rPr>
            </w:pPr>
            <w:r>
              <w:rPr>
                <w:sz w:val="24"/>
                <w:szCs w:val="24"/>
              </w:rPr>
              <w:t>参与国家标准数量：</w:t>
            </w:r>
            <w:r>
              <w:rPr>
                <w:sz w:val="24"/>
                <w:szCs w:val="24"/>
                <w:u w:val="single"/>
              </w:rPr>
              <w:t xml:space="preserve">        </w:t>
            </w:r>
            <w:r>
              <w:rPr>
                <w:sz w:val="24"/>
                <w:szCs w:val="24"/>
              </w:rPr>
              <w:t>项</w:t>
            </w:r>
          </w:p>
          <w:p w14:paraId="408A6F56">
            <w:pPr>
              <w:wordWrap w:val="0"/>
              <w:overflowPunct w:val="0"/>
              <w:topLinePunct/>
              <w:spacing w:line="400" w:lineRule="exact"/>
              <w:rPr>
                <w:sz w:val="24"/>
                <w:szCs w:val="24"/>
              </w:rPr>
            </w:pPr>
            <w:r>
              <w:rPr>
                <w:sz w:val="24"/>
                <w:szCs w:val="24"/>
              </w:rPr>
              <w:t>编号及名称：</w:t>
            </w:r>
          </w:p>
          <w:p w14:paraId="049A3AF8">
            <w:pPr>
              <w:wordWrap w:val="0"/>
              <w:overflowPunct w:val="0"/>
              <w:topLinePunct/>
              <w:spacing w:line="400" w:lineRule="exact"/>
              <w:rPr>
                <w:sz w:val="24"/>
                <w:szCs w:val="24"/>
              </w:rPr>
            </w:pPr>
            <w:r>
              <w:rPr>
                <w:sz w:val="24"/>
                <w:szCs w:val="24"/>
              </w:rPr>
              <w:t>承担国际标准数量：</w:t>
            </w:r>
            <w:r>
              <w:rPr>
                <w:sz w:val="24"/>
                <w:szCs w:val="24"/>
                <w:u w:val="single"/>
              </w:rPr>
              <w:t xml:space="preserve">        </w:t>
            </w:r>
            <w:r>
              <w:rPr>
                <w:sz w:val="24"/>
                <w:szCs w:val="24"/>
              </w:rPr>
              <w:t>项</w:t>
            </w:r>
          </w:p>
          <w:p w14:paraId="22C8E0BF">
            <w:pPr>
              <w:wordWrap w:val="0"/>
              <w:overflowPunct w:val="0"/>
              <w:topLinePunct/>
              <w:spacing w:line="400" w:lineRule="exact"/>
              <w:rPr>
                <w:sz w:val="24"/>
                <w:szCs w:val="24"/>
              </w:rPr>
            </w:pPr>
            <w:r>
              <w:rPr>
                <w:sz w:val="24"/>
                <w:szCs w:val="24"/>
              </w:rPr>
              <w:t>编号及名称：</w:t>
            </w:r>
          </w:p>
          <w:p w14:paraId="4FBD900E">
            <w:pPr>
              <w:wordWrap w:val="0"/>
              <w:overflowPunct w:val="0"/>
              <w:topLinePunct/>
              <w:spacing w:line="400" w:lineRule="exact"/>
              <w:rPr>
                <w:sz w:val="24"/>
                <w:szCs w:val="24"/>
              </w:rPr>
            </w:pPr>
            <w:r>
              <w:rPr>
                <w:sz w:val="24"/>
                <w:szCs w:val="24"/>
              </w:rPr>
              <w:t>参与国际标准数量：</w:t>
            </w:r>
            <w:r>
              <w:rPr>
                <w:sz w:val="24"/>
                <w:szCs w:val="24"/>
                <w:u w:val="single"/>
              </w:rPr>
              <w:t xml:space="preserve">        </w:t>
            </w:r>
            <w:r>
              <w:rPr>
                <w:sz w:val="24"/>
                <w:szCs w:val="24"/>
              </w:rPr>
              <w:t>项</w:t>
            </w:r>
          </w:p>
          <w:p w14:paraId="1AC49D5D">
            <w:pPr>
              <w:wordWrap w:val="0"/>
              <w:overflowPunct w:val="0"/>
              <w:topLinePunct/>
              <w:spacing w:line="400" w:lineRule="exact"/>
              <w:rPr>
                <w:sz w:val="24"/>
                <w:szCs w:val="24"/>
              </w:rPr>
            </w:pPr>
            <w:r>
              <w:rPr>
                <w:sz w:val="24"/>
                <w:szCs w:val="24"/>
              </w:rPr>
              <w:t>编号及名称：</w:t>
            </w:r>
          </w:p>
        </w:tc>
      </w:tr>
      <w:tr w14:paraId="1A9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7140D6A5">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52</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263FB562">
            <w:pPr>
              <w:wordWrap w:val="0"/>
              <w:overflowPunct w:val="0"/>
              <w:topLinePunct/>
              <w:spacing w:line="400" w:lineRule="exact"/>
              <w:jc w:val="center"/>
              <w:rPr>
                <w:sz w:val="24"/>
                <w:szCs w:val="24"/>
              </w:rPr>
            </w:pPr>
            <w:r>
              <w:rPr>
                <w:sz w:val="24"/>
                <w:szCs w:val="24"/>
              </w:rPr>
              <w:t>管理经营创新</w:t>
            </w:r>
          </w:p>
          <w:p w14:paraId="1F9876FA">
            <w:pPr>
              <w:pStyle w:val="2"/>
              <w:rPr>
                <w:rFonts w:hint="default" w:eastAsia="宋体"/>
                <w:lang w:val="en-US" w:eastAsia="zh-CN"/>
              </w:rPr>
            </w:pPr>
            <w:r>
              <w:rPr>
                <w:rFonts w:hint="eastAsia" w:eastAsia="宋体"/>
                <w:sz w:val="24"/>
                <w:szCs w:val="24"/>
                <w:lang w:val="en-US" w:eastAsia="zh-CN"/>
              </w:rPr>
              <w:t>（25分）</w:t>
            </w:r>
          </w:p>
        </w:tc>
        <w:tc>
          <w:tcPr>
            <w:tcW w:w="2009" w:type="dxa"/>
            <w:tcBorders>
              <w:top w:val="single" w:color="auto" w:sz="4" w:space="0"/>
              <w:left w:val="single" w:color="auto" w:sz="4" w:space="0"/>
              <w:bottom w:val="single" w:color="auto" w:sz="4" w:space="0"/>
              <w:right w:val="single" w:color="auto" w:sz="4" w:space="0"/>
            </w:tcBorders>
            <w:vAlign w:val="top"/>
          </w:tcPr>
          <w:p w14:paraId="68824696">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针对具体质量问题，创新了哪些质量管理工具和方法</w:t>
            </w: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2879C26E">
            <w:pPr>
              <w:wordWrap w:val="0"/>
              <w:overflowPunct w:val="0"/>
              <w:topLinePunct/>
              <w:spacing w:line="400" w:lineRule="exact"/>
              <w:rPr>
                <w:sz w:val="24"/>
                <w:szCs w:val="24"/>
              </w:rPr>
            </w:pPr>
            <w:r>
              <w:rPr>
                <w:sz w:val="24"/>
                <w:szCs w:val="24"/>
              </w:rPr>
              <w:t>简述工具方法创新（请简述，并在本申报表“七、质量工艺方法创新及成效”中详述）：</w:t>
            </w:r>
          </w:p>
        </w:tc>
      </w:tr>
      <w:tr w14:paraId="4A18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44748A64">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9351122">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50C6FABF">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质量管理制度、模式有哪些创新</w:t>
            </w:r>
          </w:p>
          <w:p w14:paraId="670743F4">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746D766F">
            <w:pPr>
              <w:wordWrap w:val="0"/>
              <w:overflowPunct w:val="0"/>
              <w:topLinePunct/>
              <w:spacing w:line="400" w:lineRule="exact"/>
              <w:rPr>
                <w:sz w:val="24"/>
                <w:szCs w:val="24"/>
              </w:rPr>
            </w:pPr>
            <w:r>
              <w:rPr>
                <w:sz w:val="24"/>
                <w:szCs w:val="24"/>
              </w:rPr>
              <w:t>简述制度模式创新（请简述，并</w:t>
            </w:r>
            <w:r>
              <w:rPr>
                <w:spacing w:val="-6"/>
                <w:sz w:val="24"/>
                <w:szCs w:val="24"/>
              </w:rPr>
              <w:t>在本申报表“八、组织质量管理制度、模式、方法总结”中详述</w:t>
            </w:r>
            <w:r>
              <w:rPr>
                <w:sz w:val="24"/>
                <w:szCs w:val="24"/>
              </w:rPr>
              <w:t>）：</w:t>
            </w:r>
          </w:p>
        </w:tc>
      </w:tr>
      <w:tr w14:paraId="0DFA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210DF999">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0D0022D">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64451DC3">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实施哪些创新性的经营模式，如个性化服务、定制化服务</w:t>
            </w:r>
          </w:p>
          <w:p w14:paraId="6D0366BC">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60D95F4E">
            <w:pPr>
              <w:wordWrap w:val="0"/>
              <w:overflowPunct w:val="0"/>
              <w:topLinePunct/>
              <w:spacing w:line="400" w:lineRule="exact"/>
              <w:rPr>
                <w:sz w:val="24"/>
                <w:szCs w:val="24"/>
              </w:rPr>
            </w:pPr>
            <w:r>
              <w:rPr>
                <w:sz w:val="24"/>
                <w:szCs w:val="24"/>
              </w:rPr>
              <w:t>简述经营模式创新：</w:t>
            </w:r>
          </w:p>
        </w:tc>
      </w:tr>
      <w:tr w14:paraId="64C7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62CDD8C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55</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3A6A6B7">
            <w:pPr>
              <w:wordWrap w:val="0"/>
              <w:overflowPunct w:val="0"/>
              <w:topLinePunct/>
              <w:spacing w:line="400" w:lineRule="exact"/>
              <w:rPr>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3EC73E5">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为快速响应市场变化，创新实施哪些灵活弹性的敏捷管理方式</w:t>
            </w:r>
          </w:p>
          <w:p w14:paraId="104C7C06">
            <w:pPr>
              <w:pStyle w:val="2"/>
              <w:jc w:val="center"/>
              <w:rPr>
                <w:rFonts w:hint="default" w:eastAsia="宋体" w:asciiTheme="minorAscii" w:hAnsiTheme="minorAscii"/>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39C36B75">
            <w:pPr>
              <w:wordWrap w:val="0"/>
              <w:overflowPunct w:val="0"/>
              <w:topLinePunct/>
              <w:spacing w:line="400" w:lineRule="exact"/>
              <w:rPr>
                <w:sz w:val="24"/>
                <w:szCs w:val="24"/>
              </w:rPr>
            </w:pPr>
            <w:r>
              <w:rPr>
                <w:sz w:val="24"/>
                <w:szCs w:val="24"/>
              </w:rPr>
              <w:t>具体情况：</w:t>
            </w:r>
          </w:p>
        </w:tc>
      </w:tr>
      <w:tr w14:paraId="3D4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2F0AFAB9">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56</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BEBC14F">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创新成果</w:t>
            </w:r>
          </w:p>
          <w:p w14:paraId="046BC6E3">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25分）</w:t>
            </w:r>
          </w:p>
        </w:tc>
        <w:tc>
          <w:tcPr>
            <w:tcW w:w="2009" w:type="dxa"/>
            <w:tcBorders>
              <w:top w:val="single" w:color="auto" w:sz="4" w:space="0"/>
              <w:left w:val="single" w:color="auto" w:sz="4" w:space="0"/>
              <w:bottom w:val="single" w:color="auto" w:sz="4" w:space="0"/>
              <w:right w:val="single" w:color="auto" w:sz="4" w:space="0"/>
            </w:tcBorders>
            <w:vAlign w:val="top"/>
          </w:tcPr>
          <w:p w14:paraId="6876AE07">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上一年度获认定的新产品或新服务情况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76F53191">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 xml:space="preserve">获认定的新产品（新服务）数量： </w:t>
            </w:r>
            <w:r>
              <w:rPr>
                <w:rFonts w:hint="default" w:asciiTheme="minorAscii" w:hAnsiTheme="minorAscii"/>
                <w:sz w:val="24"/>
                <w:szCs w:val="24"/>
                <w:u w:val="single"/>
              </w:rPr>
              <w:t xml:space="preserve">      </w:t>
            </w:r>
            <w:r>
              <w:rPr>
                <w:rFonts w:hint="default" w:asciiTheme="minorAscii" w:hAnsiTheme="minorAscii"/>
                <w:sz w:val="24"/>
                <w:szCs w:val="24"/>
              </w:rPr>
              <w:t>个</w:t>
            </w:r>
          </w:p>
          <w:p w14:paraId="15613FD2">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获认定的新产品（新服务）名称：</w:t>
            </w:r>
          </w:p>
        </w:tc>
      </w:tr>
      <w:tr w14:paraId="2D53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6CEAF644">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E2C3970">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D22D391">
            <w:pPr>
              <w:wordWrap w:val="0"/>
              <w:overflowPunct w:val="0"/>
              <w:topLinePunct/>
              <w:spacing w:line="400" w:lineRule="exact"/>
              <w:jc w:val="center"/>
              <w:rPr>
                <w:rFonts w:hint="default" w:eastAsia="宋体" w:asciiTheme="minorAscii" w:hAnsiTheme="minorAscii"/>
                <w:color w:val="FF0000"/>
                <w:sz w:val="24"/>
                <w:szCs w:val="24"/>
                <w:lang w:val="en-US" w:eastAsia="zh-CN"/>
              </w:rPr>
            </w:pPr>
            <w:r>
              <w:rPr>
                <w:rFonts w:hint="default" w:asciiTheme="minorAscii" w:hAnsiTheme="minorAscii"/>
                <w:sz w:val="24"/>
                <w:szCs w:val="24"/>
              </w:rPr>
              <w:t>拥有核心技术或业务情况（可填多项）</w:t>
            </w: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473CFBF1">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核心技术或核心业务名称：</w:t>
            </w:r>
          </w:p>
          <w:p w14:paraId="38F379C8">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核心技术或业务专利或</w:t>
            </w:r>
            <w:r>
              <w:rPr>
                <w:rFonts w:hint="eastAsia" w:asciiTheme="minorAscii" w:hAnsiTheme="minorAscii"/>
                <w:sz w:val="24"/>
                <w:szCs w:val="24"/>
                <w:lang w:eastAsia="zh-CN"/>
              </w:rPr>
              <w:t>其他</w:t>
            </w:r>
            <w:r>
              <w:rPr>
                <w:rFonts w:hint="default" w:asciiTheme="minorAscii" w:hAnsiTheme="minorAscii"/>
                <w:sz w:val="24"/>
                <w:szCs w:val="24"/>
              </w:rPr>
              <w:t>知识产权保护情况：</w:t>
            </w:r>
          </w:p>
          <w:p w14:paraId="27D1A71D">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关键核心技术实现自主可控情况：</w:t>
            </w:r>
          </w:p>
          <w:p w14:paraId="6CD87277">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实现哪些行业关键共性技术、前沿引领技术、重大颠覆性技术突破：</w:t>
            </w:r>
          </w:p>
        </w:tc>
      </w:tr>
      <w:tr w14:paraId="4005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44A62098">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46FECAB">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82CBF0A">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组织在创新方面获得的奖励</w:t>
            </w:r>
          </w:p>
          <w:p w14:paraId="28FEBF89">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3F2FF4AE">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奖励名称：</w:t>
            </w:r>
          </w:p>
          <w:p w14:paraId="099E56A3">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奖励等级：</w:t>
            </w:r>
          </w:p>
          <w:p w14:paraId="47C8D5DC">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授奖机构：</w:t>
            </w:r>
          </w:p>
          <w:p w14:paraId="1AECE2CF">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获奖日期：</w:t>
            </w:r>
          </w:p>
        </w:tc>
      </w:tr>
      <w:tr w14:paraId="5507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4BAA3E73">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59</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0EDBF89">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市场价值</w:t>
            </w:r>
          </w:p>
          <w:p w14:paraId="5C0177E7">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25分）</w:t>
            </w:r>
          </w:p>
        </w:tc>
        <w:tc>
          <w:tcPr>
            <w:tcW w:w="2009" w:type="dxa"/>
            <w:tcBorders>
              <w:top w:val="single" w:color="auto" w:sz="4" w:space="0"/>
              <w:left w:val="single" w:color="auto" w:sz="4" w:space="0"/>
              <w:bottom w:val="single" w:color="auto" w:sz="4" w:space="0"/>
              <w:right w:val="single" w:color="auto" w:sz="4" w:space="0"/>
            </w:tcBorders>
            <w:vAlign w:val="top"/>
          </w:tcPr>
          <w:p w14:paraId="7AF66BDA">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核心技术或服务在哪些方面提升经济效益和市场价值（可填多项）</w:t>
            </w:r>
          </w:p>
          <w:p w14:paraId="600D7CCB">
            <w:pPr>
              <w:pStyle w:val="2"/>
              <w:jc w:val="center"/>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15分）</w:t>
            </w:r>
          </w:p>
        </w:tc>
        <w:tc>
          <w:tcPr>
            <w:tcW w:w="4703" w:type="dxa"/>
            <w:tcBorders>
              <w:top w:val="single" w:color="auto" w:sz="4" w:space="0"/>
              <w:left w:val="single" w:color="auto" w:sz="4" w:space="0"/>
              <w:bottom w:val="single" w:color="auto" w:sz="4" w:space="0"/>
              <w:right w:val="single" w:color="auto" w:sz="4" w:space="0"/>
            </w:tcBorders>
            <w:vAlign w:val="top"/>
          </w:tcPr>
          <w:p w14:paraId="235D998B">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提升经济效益的具体情况（降低成本、扩大市场规模、提高产品服务品牌溢价、增加税收等）：</w:t>
            </w:r>
          </w:p>
          <w:p w14:paraId="3C6EAFA3">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提升市场价值的具体情况（适应市场需求、替代进口产品、突破技术壁垒等）：</w:t>
            </w:r>
          </w:p>
        </w:tc>
      </w:tr>
      <w:tr w14:paraId="291B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2F943D74">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60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949F3C8">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2A97FC17">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近3年新产品/服务销售额</w:t>
            </w: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31246A82">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近3年新产品/服务销售额：</w:t>
            </w:r>
            <w:r>
              <w:rPr>
                <w:rFonts w:hint="default" w:asciiTheme="minorAscii" w:hAnsiTheme="minorAscii"/>
                <w:sz w:val="24"/>
                <w:szCs w:val="24"/>
                <w:u w:val="single"/>
              </w:rPr>
              <w:t xml:space="preserve">      </w:t>
            </w:r>
            <w:r>
              <w:rPr>
                <w:rFonts w:hint="default" w:asciiTheme="minorAscii" w:hAnsiTheme="minorAscii"/>
                <w:sz w:val="24"/>
                <w:szCs w:val="24"/>
              </w:rPr>
              <w:t>万元</w:t>
            </w:r>
          </w:p>
          <w:p w14:paraId="3A2A792D">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占销售收入比例：</w:t>
            </w:r>
            <w:r>
              <w:rPr>
                <w:rFonts w:hint="default" w:asciiTheme="minorAscii" w:hAnsiTheme="minorAscii"/>
                <w:sz w:val="24"/>
                <w:szCs w:val="24"/>
                <w:u w:val="single"/>
              </w:rPr>
              <w:t xml:space="preserve">      </w:t>
            </w:r>
            <w:r>
              <w:rPr>
                <w:rFonts w:hint="default" w:asciiTheme="minorAscii" w:hAnsiTheme="minorAscii"/>
                <w:sz w:val="24"/>
                <w:szCs w:val="24"/>
              </w:rPr>
              <w:t>%</w:t>
            </w:r>
          </w:p>
        </w:tc>
      </w:tr>
      <w:tr w14:paraId="1D80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21119EE2">
            <w:pPr>
              <w:bidi w:val="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61</w:t>
            </w:r>
          </w:p>
        </w:tc>
        <w:tc>
          <w:tcPr>
            <w:tcW w:w="1275" w:type="dxa"/>
            <w:tcBorders>
              <w:top w:val="single" w:color="auto" w:sz="4" w:space="0"/>
              <w:left w:val="single" w:color="auto" w:sz="4" w:space="0"/>
              <w:bottom w:val="single" w:color="auto" w:sz="4" w:space="0"/>
              <w:right w:val="single" w:color="auto" w:sz="4" w:space="0"/>
            </w:tcBorders>
            <w:vAlign w:val="center"/>
          </w:tcPr>
          <w:p w14:paraId="2614E7ED">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社会价值</w:t>
            </w:r>
          </w:p>
          <w:p w14:paraId="1078A63D">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25分）</w:t>
            </w:r>
          </w:p>
        </w:tc>
        <w:tc>
          <w:tcPr>
            <w:tcW w:w="2009" w:type="dxa"/>
            <w:tcBorders>
              <w:top w:val="single" w:color="auto" w:sz="4" w:space="0"/>
              <w:left w:val="single" w:color="auto" w:sz="4" w:space="0"/>
              <w:bottom w:val="single" w:color="auto" w:sz="4" w:space="0"/>
              <w:right w:val="single" w:color="auto" w:sz="4" w:space="0"/>
            </w:tcBorders>
            <w:vAlign w:val="top"/>
          </w:tcPr>
          <w:p w14:paraId="19537780">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推动核心技术突破产生社会价值情况（可填多项）</w:t>
            </w:r>
          </w:p>
          <w:p w14:paraId="4706450C">
            <w:pPr>
              <w:pStyle w:val="2"/>
              <w:jc w:val="center"/>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25分）</w:t>
            </w:r>
          </w:p>
        </w:tc>
        <w:tc>
          <w:tcPr>
            <w:tcW w:w="4703" w:type="dxa"/>
            <w:tcBorders>
              <w:top w:val="single" w:color="auto" w:sz="4" w:space="0"/>
              <w:left w:val="single" w:color="auto" w:sz="4" w:space="0"/>
              <w:bottom w:val="single" w:color="auto" w:sz="4" w:space="0"/>
              <w:right w:val="single" w:color="auto" w:sz="4" w:space="0"/>
            </w:tcBorders>
            <w:vAlign w:val="top"/>
          </w:tcPr>
          <w:p w14:paraId="17A104E4">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产生社会价值的具体情况（围绕推动科技进步、引领产业发展、保护生态环境、减少资源消耗、保障国家安全等方面，可选取一项或几项重点说明）：</w:t>
            </w:r>
          </w:p>
        </w:tc>
      </w:tr>
      <w:tr w14:paraId="66C9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8782" w:type="dxa"/>
            <w:gridSpan w:val="4"/>
            <w:tcBorders>
              <w:top w:val="single" w:color="auto" w:sz="4" w:space="0"/>
              <w:left w:val="single" w:color="auto" w:sz="4" w:space="0"/>
              <w:bottom w:val="single" w:color="auto" w:sz="4" w:space="0"/>
              <w:right w:val="single" w:color="auto" w:sz="4" w:space="0"/>
            </w:tcBorders>
            <w:vAlign w:val="center"/>
          </w:tcPr>
          <w:p w14:paraId="51D810D1">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b/>
                <w:sz w:val="24"/>
                <w:szCs w:val="24"/>
                <w:lang w:val="en-US" w:eastAsia="zh-CN"/>
              </w:rPr>
              <w:t>四</w:t>
            </w:r>
            <w:r>
              <w:rPr>
                <w:rFonts w:hint="default" w:asciiTheme="minorAscii" w:hAnsiTheme="minorAscii"/>
                <w:b/>
                <w:sz w:val="24"/>
                <w:szCs w:val="24"/>
              </w:rPr>
              <w:t>、品牌影响</w:t>
            </w:r>
            <w:r>
              <w:rPr>
                <w:rFonts w:hint="default" w:asciiTheme="minorAscii" w:hAnsiTheme="minorAscii"/>
                <w:b/>
                <w:sz w:val="24"/>
                <w:szCs w:val="24"/>
                <w:lang w:eastAsia="zh-CN"/>
              </w:rPr>
              <w:t>（</w:t>
            </w:r>
            <w:r>
              <w:rPr>
                <w:rFonts w:hint="default" w:asciiTheme="minorAscii" w:hAnsiTheme="minorAscii"/>
                <w:b/>
                <w:sz w:val="24"/>
                <w:szCs w:val="24"/>
                <w:lang w:val="en-US" w:eastAsia="zh-CN"/>
              </w:rPr>
              <w:t>125分）</w:t>
            </w:r>
          </w:p>
        </w:tc>
      </w:tr>
      <w:tr w14:paraId="7F13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D15647D">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62</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AA2349A">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品牌定位</w:t>
            </w:r>
          </w:p>
          <w:p w14:paraId="276269D5">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25分）</w:t>
            </w:r>
          </w:p>
        </w:tc>
        <w:tc>
          <w:tcPr>
            <w:tcW w:w="2009" w:type="dxa"/>
            <w:tcBorders>
              <w:top w:val="single" w:color="auto" w:sz="4" w:space="0"/>
              <w:left w:val="single" w:color="auto" w:sz="4" w:space="0"/>
              <w:bottom w:val="single" w:color="auto" w:sz="4" w:space="0"/>
              <w:right w:val="single" w:color="auto" w:sz="4" w:space="0"/>
            </w:tcBorders>
            <w:vAlign w:val="center"/>
          </w:tcPr>
          <w:p w14:paraId="00C3E5DC">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品牌内涵的特点</w:t>
            </w:r>
          </w:p>
        </w:tc>
        <w:tc>
          <w:tcPr>
            <w:tcW w:w="4703" w:type="dxa"/>
            <w:tcBorders>
              <w:top w:val="single" w:color="auto" w:sz="4" w:space="0"/>
              <w:left w:val="single" w:color="auto" w:sz="4" w:space="0"/>
              <w:bottom w:val="single" w:color="auto" w:sz="4" w:space="0"/>
              <w:right w:val="single" w:color="auto" w:sz="4" w:space="0"/>
            </w:tcBorders>
            <w:vAlign w:val="top"/>
          </w:tcPr>
          <w:p w14:paraId="0662F74A">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高度凝练组织的品牌内涵：</w:t>
            </w:r>
          </w:p>
        </w:tc>
      </w:tr>
      <w:tr w14:paraId="2B10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3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C003C9">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99C53C8">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1D1E73A">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是否制定品牌规划（如果是，说明具体情况）</w:t>
            </w:r>
          </w:p>
          <w:p w14:paraId="774E99FF">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5B944D47">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品牌建设是否纳入组织战略：</w:t>
            </w:r>
          </w:p>
          <w:p w14:paraId="14E08C89">
            <w:pPr>
              <w:wordWrap w:val="0"/>
              <w:overflowPunct w:val="0"/>
              <w:topLinePunct/>
              <w:spacing w:line="40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6A27882A">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是否制定品牌规划：</w:t>
            </w:r>
          </w:p>
          <w:p w14:paraId="6399A026">
            <w:pPr>
              <w:wordWrap w:val="0"/>
              <w:overflowPunct w:val="0"/>
              <w:topLinePunct/>
              <w:spacing w:line="40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71084E27">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简述品牌规划内容及实施成效：</w:t>
            </w:r>
          </w:p>
        </w:tc>
      </w:tr>
      <w:tr w14:paraId="5301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296073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7CCF06B">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4A63CD8">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组织的主品牌定位</w:t>
            </w:r>
            <w:r>
              <w:rPr>
                <w:rFonts w:hint="default" w:asciiTheme="minorAscii" w:hAnsiTheme="minorAscii"/>
                <w:sz w:val="24"/>
                <w:szCs w:val="24"/>
                <w:lang w:eastAsia="zh-CN"/>
              </w:rPr>
              <w:t>（</w:t>
            </w:r>
            <w:r>
              <w:rPr>
                <w:rFonts w:hint="default" w:asciiTheme="minorAscii" w:hAnsiTheme="minorAscii"/>
                <w:sz w:val="24"/>
                <w:szCs w:val="24"/>
                <w:lang w:val="en-US" w:eastAsia="zh-CN"/>
              </w:rPr>
              <w:t>15分）</w:t>
            </w:r>
          </w:p>
        </w:tc>
        <w:tc>
          <w:tcPr>
            <w:tcW w:w="4703" w:type="dxa"/>
            <w:tcBorders>
              <w:top w:val="single" w:color="auto" w:sz="4" w:space="0"/>
              <w:left w:val="single" w:color="auto" w:sz="4" w:space="0"/>
              <w:bottom w:val="single" w:color="auto" w:sz="4" w:space="0"/>
              <w:right w:val="single" w:color="auto" w:sz="4" w:space="0"/>
            </w:tcBorders>
            <w:vAlign w:val="top"/>
          </w:tcPr>
          <w:p w14:paraId="015B27C9">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□国际知名品牌</w:t>
            </w:r>
          </w:p>
          <w:p w14:paraId="312E1269">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□国内知名品牌</w:t>
            </w:r>
          </w:p>
          <w:p w14:paraId="74B2CAC9">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□区域知名品牌</w:t>
            </w:r>
          </w:p>
          <w:p w14:paraId="5F115332">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□一般品牌</w:t>
            </w:r>
          </w:p>
          <w:p w14:paraId="5BCE407D">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简述主品牌定位理由：</w:t>
            </w:r>
          </w:p>
        </w:tc>
      </w:tr>
      <w:tr w14:paraId="646B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6BABE1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7D24BCEC">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品牌管理</w:t>
            </w:r>
          </w:p>
          <w:p w14:paraId="52D44DE3">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30分）</w:t>
            </w:r>
          </w:p>
        </w:tc>
        <w:tc>
          <w:tcPr>
            <w:tcW w:w="2009" w:type="dxa"/>
            <w:tcBorders>
              <w:top w:val="single" w:color="auto" w:sz="4" w:space="0"/>
              <w:left w:val="single" w:color="auto" w:sz="4" w:space="0"/>
              <w:bottom w:val="single" w:color="auto" w:sz="4" w:space="0"/>
              <w:right w:val="single" w:color="auto" w:sz="4" w:space="0"/>
            </w:tcBorders>
            <w:vAlign w:val="center"/>
          </w:tcPr>
          <w:p w14:paraId="40A8061D">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是否建立专门的品牌管理机构或部门（如果是，说明具体情况）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6分）</w:t>
            </w:r>
          </w:p>
        </w:tc>
        <w:tc>
          <w:tcPr>
            <w:tcW w:w="4703" w:type="dxa"/>
            <w:tcBorders>
              <w:top w:val="single" w:color="auto" w:sz="4" w:space="0"/>
              <w:left w:val="single" w:color="auto" w:sz="4" w:space="0"/>
              <w:bottom w:val="single" w:color="auto" w:sz="4" w:space="0"/>
              <w:right w:val="single" w:color="auto" w:sz="4" w:space="0"/>
            </w:tcBorders>
            <w:vAlign w:val="top"/>
          </w:tcPr>
          <w:p w14:paraId="65C64DA5">
            <w:pPr>
              <w:wordWrap w:val="0"/>
              <w:overflowPunct w:val="0"/>
              <w:topLinePunct/>
              <w:spacing w:line="40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4B105D31">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名称：</w:t>
            </w:r>
          </w:p>
          <w:p w14:paraId="33E732CF">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人员数量：</w:t>
            </w:r>
          </w:p>
          <w:p w14:paraId="21AD5305">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品牌组织管理体系建设情况：</w:t>
            </w:r>
          </w:p>
        </w:tc>
      </w:tr>
      <w:tr w14:paraId="291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BB47579">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FC4E555">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137DB681">
            <w:pPr>
              <w:wordWrap w:val="0"/>
              <w:overflowPunct w:val="0"/>
              <w:topLinePunct/>
              <w:spacing w:line="5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组织的品牌架构策略</w:t>
            </w:r>
            <w:r>
              <w:rPr>
                <w:rFonts w:hint="default" w:asciiTheme="minorAscii" w:hAnsiTheme="minorAscii"/>
                <w:sz w:val="24"/>
                <w:szCs w:val="24"/>
                <w:lang w:eastAsia="zh-CN"/>
              </w:rPr>
              <w:t>（</w:t>
            </w:r>
            <w:r>
              <w:rPr>
                <w:rFonts w:hint="default" w:asciiTheme="minorAscii" w:hAnsiTheme="minorAscii"/>
                <w:sz w:val="24"/>
                <w:szCs w:val="24"/>
                <w:lang w:val="en-US" w:eastAsia="zh-CN"/>
              </w:rPr>
              <w:t>6分）</w:t>
            </w:r>
          </w:p>
        </w:tc>
        <w:tc>
          <w:tcPr>
            <w:tcW w:w="4703" w:type="dxa"/>
            <w:tcBorders>
              <w:top w:val="single" w:color="auto" w:sz="4" w:space="0"/>
              <w:left w:val="single" w:color="auto" w:sz="4" w:space="0"/>
              <w:bottom w:val="single" w:color="auto" w:sz="4" w:space="0"/>
              <w:right w:val="single" w:color="auto" w:sz="4" w:space="0"/>
            </w:tcBorders>
            <w:vAlign w:val="top"/>
          </w:tcPr>
          <w:p w14:paraId="6A40B3FF">
            <w:pPr>
              <w:wordWrap w:val="0"/>
              <w:overflowPunct w:val="0"/>
              <w:topLinePunct/>
              <w:spacing w:line="400" w:lineRule="exact"/>
              <w:rPr>
                <w:rFonts w:hint="default" w:asciiTheme="minorAscii" w:hAnsiTheme="minorAscii"/>
                <w:color w:val="FF0000"/>
                <w:sz w:val="24"/>
                <w:szCs w:val="24"/>
              </w:rPr>
            </w:pPr>
            <w:r>
              <w:rPr>
                <w:rFonts w:hint="eastAsia" w:asciiTheme="minorAscii" w:hAnsiTheme="minorAscii"/>
                <w:sz w:val="24"/>
                <w:szCs w:val="24"/>
                <w:lang w:eastAsia="zh-CN"/>
              </w:rPr>
              <w:t>□</w:t>
            </w:r>
            <w:r>
              <w:rPr>
                <w:rFonts w:hint="default" w:asciiTheme="minorAscii" w:hAnsiTheme="minorAscii"/>
                <w:sz w:val="24"/>
                <w:szCs w:val="24"/>
              </w:rPr>
              <w:t>多品牌</w:t>
            </w:r>
          </w:p>
          <w:p w14:paraId="3D1890E0">
            <w:pPr>
              <w:wordWrap w:val="0"/>
              <w:overflowPunct w:val="0"/>
              <w:topLinePunct/>
              <w:spacing w:line="40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单一品牌</w:t>
            </w:r>
          </w:p>
          <w:p w14:paraId="194B899A">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主品牌名称：</w:t>
            </w:r>
          </w:p>
          <w:p w14:paraId="1E3993BD">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选择上述品牌架构策略的基本思路和实际效果：</w:t>
            </w:r>
          </w:p>
        </w:tc>
      </w:tr>
      <w:tr w14:paraId="36DF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065C126">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3155973">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FD3238F">
            <w:pPr>
              <w:wordWrap w:val="0"/>
              <w:overflowPunct w:val="0"/>
              <w:topLinePunct/>
              <w:spacing w:line="5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品牌管理与运营的做法</w:t>
            </w:r>
            <w:r>
              <w:rPr>
                <w:rFonts w:hint="default" w:asciiTheme="minorAscii" w:hAnsiTheme="minorAscii"/>
                <w:sz w:val="24"/>
                <w:szCs w:val="24"/>
                <w:lang w:eastAsia="zh-CN"/>
              </w:rPr>
              <w:t>（</w:t>
            </w:r>
            <w:r>
              <w:rPr>
                <w:rFonts w:hint="default" w:asciiTheme="minorAscii" w:hAnsiTheme="minorAscii"/>
                <w:sz w:val="24"/>
                <w:szCs w:val="24"/>
                <w:lang w:val="en-US" w:eastAsia="zh-CN"/>
              </w:rPr>
              <w:t>6分）</w:t>
            </w:r>
          </w:p>
        </w:tc>
        <w:tc>
          <w:tcPr>
            <w:tcW w:w="4703" w:type="dxa"/>
            <w:tcBorders>
              <w:top w:val="single" w:color="auto" w:sz="4" w:space="0"/>
              <w:left w:val="single" w:color="auto" w:sz="4" w:space="0"/>
              <w:bottom w:val="single" w:color="auto" w:sz="4" w:space="0"/>
              <w:right w:val="single" w:color="auto" w:sz="4" w:space="0"/>
            </w:tcBorders>
            <w:vAlign w:val="top"/>
          </w:tcPr>
          <w:p w14:paraId="1F562137">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 xml:space="preserve">上一年度品牌推广投入经费总额： </w:t>
            </w:r>
            <w:r>
              <w:rPr>
                <w:rFonts w:hint="default" w:asciiTheme="minorAscii" w:hAnsiTheme="minorAscii"/>
                <w:sz w:val="24"/>
                <w:szCs w:val="24"/>
                <w:u w:val="single"/>
              </w:rPr>
              <w:t xml:space="preserve">    </w:t>
            </w:r>
            <w:r>
              <w:rPr>
                <w:rFonts w:hint="default" w:asciiTheme="minorAscii" w:hAnsiTheme="minorAscii"/>
                <w:sz w:val="24"/>
                <w:szCs w:val="24"/>
              </w:rPr>
              <w:t>万元；占销售收入比例：</w:t>
            </w:r>
            <w:r>
              <w:rPr>
                <w:rFonts w:hint="default" w:asciiTheme="minorAscii" w:hAnsiTheme="minorAscii"/>
                <w:sz w:val="24"/>
                <w:szCs w:val="24"/>
                <w:u w:val="single"/>
              </w:rPr>
              <w:t xml:space="preserve">   </w:t>
            </w:r>
            <w:r>
              <w:rPr>
                <w:rFonts w:hint="default" w:asciiTheme="minorAscii" w:hAnsiTheme="minorAscii"/>
                <w:sz w:val="24"/>
                <w:szCs w:val="24"/>
              </w:rPr>
              <w:t>%；</w:t>
            </w:r>
          </w:p>
          <w:p w14:paraId="00630BC1">
            <w:pPr>
              <w:wordWrap w:val="0"/>
              <w:overflowPunct w:val="0"/>
              <w:topLinePunct/>
              <w:spacing w:line="400" w:lineRule="exact"/>
              <w:rPr>
                <w:rFonts w:hint="default" w:asciiTheme="minorAscii" w:hAnsiTheme="minorAscii"/>
                <w:sz w:val="24"/>
                <w:szCs w:val="24"/>
              </w:rPr>
            </w:pPr>
            <w:r>
              <w:rPr>
                <w:rFonts w:hint="default" w:asciiTheme="minorAscii" w:hAnsiTheme="minorAscii"/>
                <w:spacing w:val="-6"/>
                <w:sz w:val="24"/>
                <w:szCs w:val="24"/>
              </w:rPr>
              <w:t>基于品牌设计、市场推广、品牌维护等全生命周期管理与运营的做法</w:t>
            </w:r>
            <w:r>
              <w:rPr>
                <w:rFonts w:hint="default" w:asciiTheme="minorAscii" w:hAnsiTheme="minorAscii"/>
                <w:sz w:val="24"/>
                <w:szCs w:val="24"/>
              </w:rPr>
              <w:t>：</w:t>
            </w:r>
          </w:p>
        </w:tc>
      </w:tr>
      <w:tr w14:paraId="52E6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9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8648D0">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3A9A1DD">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D555F75">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是否对品牌建设情况进行评估，并有针对性改进品牌发展策略</w:t>
            </w:r>
          </w:p>
          <w:p w14:paraId="068AC0AD">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6分）</w:t>
            </w:r>
          </w:p>
        </w:tc>
        <w:tc>
          <w:tcPr>
            <w:tcW w:w="4703" w:type="dxa"/>
            <w:tcBorders>
              <w:top w:val="single" w:color="auto" w:sz="4" w:space="0"/>
              <w:left w:val="single" w:color="auto" w:sz="4" w:space="0"/>
              <w:bottom w:val="single" w:color="auto" w:sz="4" w:space="0"/>
              <w:right w:val="single" w:color="auto" w:sz="4" w:space="0"/>
            </w:tcBorders>
            <w:vAlign w:val="top"/>
          </w:tcPr>
          <w:p w14:paraId="57771807">
            <w:pPr>
              <w:wordWrap w:val="0"/>
              <w:overflowPunct w:val="0"/>
              <w:topLinePunct/>
              <w:spacing w:line="40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67A72AD6">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评估方式、内容和结果（例如复购率、净推荐值、客户稳定性、大客户订单增加等）：</w:t>
            </w:r>
          </w:p>
        </w:tc>
      </w:tr>
      <w:tr w14:paraId="4134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7EE3CF2">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69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BBAA920">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297CFDFC">
            <w:pPr>
              <w:wordWrap w:val="0"/>
              <w:overflowPunct w:val="0"/>
              <w:topLinePunct/>
              <w:spacing w:line="400" w:lineRule="exact"/>
              <w:jc w:val="center"/>
              <w:rPr>
                <w:rFonts w:hint="default" w:asciiTheme="minorAscii" w:hAnsiTheme="minorAscii"/>
                <w:sz w:val="24"/>
                <w:szCs w:val="24"/>
              </w:rPr>
            </w:pPr>
            <w:r>
              <w:rPr>
                <w:rFonts w:hint="default" w:asciiTheme="minorAscii" w:hAnsiTheme="minorAscii"/>
                <w:sz w:val="24"/>
                <w:szCs w:val="24"/>
              </w:rPr>
              <w:t>是否建立品牌危机管理制度</w:t>
            </w:r>
          </w:p>
          <w:p w14:paraId="22E44E5F">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6分）</w:t>
            </w:r>
          </w:p>
        </w:tc>
        <w:tc>
          <w:tcPr>
            <w:tcW w:w="4703" w:type="dxa"/>
            <w:tcBorders>
              <w:top w:val="single" w:color="auto" w:sz="4" w:space="0"/>
              <w:left w:val="single" w:color="auto" w:sz="4" w:space="0"/>
              <w:bottom w:val="single" w:color="auto" w:sz="4" w:space="0"/>
              <w:right w:val="single" w:color="auto" w:sz="4" w:space="0"/>
            </w:tcBorders>
            <w:vAlign w:val="top"/>
          </w:tcPr>
          <w:p w14:paraId="7EFBBE05">
            <w:pPr>
              <w:wordWrap w:val="0"/>
              <w:overflowPunct w:val="0"/>
              <w:topLinePunct/>
              <w:spacing w:line="40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45BA80DA">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品牌危机管理制度的主要内容及实施情况：</w:t>
            </w:r>
          </w:p>
        </w:tc>
      </w:tr>
      <w:tr w14:paraId="5446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FA56A47">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70</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14982D4B">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品牌保护</w:t>
            </w:r>
          </w:p>
          <w:p w14:paraId="38B4190C">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default" w:eastAsia="宋体" w:asciiTheme="minorAscii" w:hAnsiTheme="minorAscii"/>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center"/>
          </w:tcPr>
          <w:p w14:paraId="26618FB5">
            <w:pPr>
              <w:wordWrap w:val="0"/>
              <w:overflowPunct w:val="0"/>
              <w:topLinePunct/>
              <w:spacing w:line="40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组织注册商标情况</w:t>
            </w: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7501B23D">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注册商标数量：</w:t>
            </w:r>
          </w:p>
        </w:tc>
      </w:tr>
      <w:tr w14:paraId="35EA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B4EBDB4">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2D18C91">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D80CD3A">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主品牌商标注册历史</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0F5058FA">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 xml:space="preserve">注册时间： </w:t>
            </w:r>
          </w:p>
        </w:tc>
      </w:tr>
      <w:tr w14:paraId="3FEB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F0A458F">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ECFFD29">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C3A098B">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品牌是否在境外注册（</w:t>
            </w:r>
            <w:r>
              <w:rPr>
                <w:rFonts w:hint="default" w:asciiTheme="minorAscii" w:hAnsiTheme="minorAscii"/>
                <w:spacing w:val="-17"/>
                <w:sz w:val="24"/>
                <w:szCs w:val="24"/>
              </w:rPr>
              <w:t>如果是，说明具体情况，可填多项</w:t>
            </w:r>
            <w:r>
              <w:rPr>
                <w:rFonts w:hint="default" w:asciiTheme="minorAscii" w:hAnsiTheme="minorAscii"/>
                <w:sz w:val="24"/>
                <w:szCs w:val="24"/>
              </w:rPr>
              <w:t>）</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1A733346">
            <w:pPr>
              <w:wordWrap w:val="0"/>
              <w:overflowPunct w:val="0"/>
              <w:topLinePunct/>
              <w:spacing w:line="38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6D8B71EE">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注册国家（地区）：</w:t>
            </w:r>
          </w:p>
          <w:p w14:paraId="0957CBED">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注册时间：</w:t>
            </w:r>
          </w:p>
        </w:tc>
      </w:tr>
      <w:tr w14:paraId="21E1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CC71395">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84AA74F">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2552C773">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品牌保护的其他方法和途径</w:t>
            </w:r>
          </w:p>
          <w:p w14:paraId="6EFC13ED">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10分）</w:t>
            </w:r>
          </w:p>
        </w:tc>
        <w:tc>
          <w:tcPr>
            <w:tcW w:w="4703" w:type="dxa"/>
            <w:tcBorders>
              <w:top w:val="single" w:color="auto" w:sz="4" w:space="0"/>
              <w:left w:val="single" w:color="auto" w:sz="4" w:space="0"/>
              <w:bottom w:val="single" w:color="auto" w:sz="4" w:space="0"/>
              <w:right w:val="single" w:color="auto" w:sz="4" w:space="0"/>
            </w:tcBorders>
            <w:vAlign w:val="top"/>
          </w:tcPr>
          <w:p w14:paraId="1F734E42">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具体情况：</w:t>
            </w:r>
          </w:p>
        </w:tc>
      </w:tr>
      <w:tr w14:paraId="08D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3E7FB3A">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4A26B31">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127D778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是否建立了顾客投诉及快速协调解决机制（如果是，说明具体情况）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275FBEF3">
            <w:pPr>
              <w:wordWrap w:val="0"/>
              <w:overflowPunct w:val="0"/>
              <w:topLinePunct/>
              <w:spacing w:line="38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4AA7C332">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顾客投诉和调解机制情况：</w:t>
            </w:r>
          </w:p>
        </w:tc>
      </w:tr>
      <w:tr w14:paraId="316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6089196">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D446B1A">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品牌认可</w:t>
            </w:r>
          </w:p>
          <w:p w14:paraId="4C4F45A9">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val="en-US" w:eastAsia="zh-CN"/>
              </w:rPr>
              <w:t>（35分）</w:t>
            </w:r>
          </w:p>
        </w:tc>
        <w:tc>
          <w:tcPr>
            <w:tcW w:w="2009" w:type="dxa"/>
            <w:tcBorders>
              <w:top w:val="single" w:color="auto" w:sz="4" w:space="0"/>
              <w:left w:val="single" w:color="auto" w:sz="4" w:space="0"/>
              <w:bottom w:val="single" w:color="auto" w:sz="4" w:space="0"/>
              <w:right w:val="single" w:color="auto" w:sz="4" w:space="0"/>
            </w:tcBorders>
            <w:vAlign w:val="center"/>
          </w:tcPr>
          <w:p w14:paraId="2B0A0ADA">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主品牌目前已经在市场上建立的影响情况（可多选）</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3E8364CC">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□知名度</w:t>
            </w:r>
          </w:p>
          <w:p w14:paraId="0C28D6B8">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□美誉度</w:t>
            </w:r>
          </w:p>
          <w:p w14:paraId="1B8E1591">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□忠诚度</w:t>
            </w:r>
          </w:p>
          <w:p w14:paraId="4342899A">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主品牌的市场影响力情况：</w:t>
            </w:r>
          </w:p>
        </w:tc>
      </w:tr>
      <w:tr w14:paraId="1D14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F8D36F1">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2AF9FAF">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6FAD6CD3">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主营业务近3年内市场规模/份额变化情况</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39507C99">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□增加</w:t>
            </w:r>
          </w:p>
          <w:p w14:paraId="4ADA2482">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□稳定</w:t>
            </w:r>
          </w:p>
          <w:p w14:paraId="0EC44A8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□减少</w:t>
            </w:r>
          </w:p>
          <w:p w14:paraId="413A548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市场份额变动具体情况：</w:t>
            </w:r>
          </w:p>
        </w:tc>
      </w:tr>
      <w:tr w14:paraId="72B3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46D0E8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77D4E63">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0D45B615">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是否存在市场垄断行为</w:t>
            </w:r>
            <w:r>
              <w:rPr>
                <w:rFonts w:hint="default" w:asciiTheme="minorAscii" w:hAnsiTheme="minorAscii"/>
                <w:sz w:val="24"/>
                <w:szCs w:val="24"/>
                <w:lang w:eastAsia="zh-CN"/>
              </w:rPr>
              <w:t>（</w:t>
            </w:r>
            <w:r>
              <w:rPr>
                <w:rFonts w:hint="default" w:asciiTheme="minorAscii" w:hAnsiTheme="minorAscii"/>
                <w:sz w:val="24"/>
                <w:szCs w:val="24"/>
                <w:lang w:val="en-US" w:eastAsia="zh-CN"/>
              </w:rPr>
              <w:t>2分）</w:t>
            </w:r>
          </w:p>
        </w:tc>
        <w:tc>
          <w:tcPr>
            <w:tcW w:w="4703" w:type="dxa"/>
            <w:tcBorders>
              <w:top w:val="single" w:color="auto" w:sz="4" w:space="0"/>
              <w:left w:val="single" w:color="auto" w:sz="4" w:space="0"/>
              <w:bottom w:val="single" w:color="auto" w:sz="4" w:space="0"/>
              <w:right w:val="single" w:color="auto" w:sz="4" w:space="0"/>
            </w:tcBorders>
            <w:vAlign w:val="top"/>
          </w:tcPr>
          <w:p w14:paraId="4FC09E53">
            <w:pPr>
              <w:wordWrap w:val="0"/>
              <w:overflowPunct w:val="0"/>
              <w:topLinePunct/>
              <w:spacing w:line="38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tc>
      </w:tr>
      <w:tr w14:paraId="62DC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2ECCC4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D253E40">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C560D3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是否存在倾销行为</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06D28B49">
            <w:pPr>
              <w:wordWrap w:val="0"/>
              <w:overflowPunct w:val="0"/>
              <w:topLinePunct/>
              <w:spacing w:line="38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tc>
      </w:tr>
      <w:tr w14:paraId="7EF7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FEFECE3">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79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D5F7196">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0596A69">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在运用电商进行产品销售时，是否有效遵守网络监管要求</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660AC235">
            <w:pPr>
              <w:wordWrap w:val="0"/>
              <w:overflowPunct w:val="0"/>
              <w:topLinePunct/>
              <w:spacing w:line="38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0CD84FFB">
            <w:pPr>
              <w:wordWrap w:val="0"/>
              <w:overflowPunct w:val="0"/>
              <w:topLinePunct/>
              <w:spacing w:line="380" w:lineRule="exact"/>
              <w:rPr>
                <w:rFonts w:hint="default" w:asciiTheme="minorAscii" w:hAnsiTheme="minorAscii"/>
                <w:sz w:val="24"/>
                <w:szCs w:val="24"/>
              </w:rPr>
            </w:pPr>
          </w:p>
        </w:tc>
      </w:tr>
      <w:tr w14:paraId="093B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3C63874">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545AD7F">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6E2F1DD">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主导产品/服务国内市场情况</w:t>
            </w:r>
          </w:p>
          <w:p w14:paraId="26A9ADB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11C8A6A1">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国内市场占有率：</w:t>
            </w:r>
            <w:r>
              <w:rPr>
                <w:rFonts w:hint="default" w:asciiTheme="minorAscii" w:hAnsiTheme="minorAscii"/>
                <w:sz w:val="24"/>
                <w:szCs w:val="24"/>
                <w:u w:val="single"/>
              </w:rPr>
              <w:t xml:space="preserve">        </w:t>
            </w:r>
            <w:r>
              <w:rPr>
                <w:rFonts w:hint="default" w:asciiTheme="minorAscii" w:hAnsiTheme="minorAscii"/>
                <w:sz w:val="24"/>
                <w:szCs w:val="24"/>
              </w:rPr>
              <w:t>%</w:t>
            </w:r>
          </w:p>
          <w:p w14:paraId="22E03443">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行业排名：</w:t>
            </w:r>
          </w:p>
        </w:tc>
      </w:tr>
      <w:tr w14:paraId="71D2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345CACC">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7B5336C">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3923AF0F">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主导产品/服务的品牌溢价情况</w:t>
            </w:r>
          </w:p>
          <w:p w14:paraId="2D5558A7">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652684C9">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具体说明（主导产品/服务的价格和行业平均价格对比情况）：</w:t>
            </w:r>
          </w:p>
        </w:tc>
      </w:tr>
      <w:tr w14:paraId="7FA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FFC1BBF">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7018D2D">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4C90D1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主品牌在经营过程中使用的年限</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21DC8A7B">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年</w:t>
            </w:r>
          </w:p>
        </w:tc>
      </w:tr>
      <w:tr w14:paraId="3E83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348708E">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A7B4DA0">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0A02A28E">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品牌获得社会认可情况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3AF9969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获得相应品牌荣誉或认定情况：</w:t>
            </w:r>
          </w:p>
        </w:tc>
      </w:tr>
      <w:tr w14:paraId="6AFD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FA4DD46">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A7CB44B">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1D30E42E">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上一年度品牌价值情况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5FE4C9A4">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主品牌价值：</w:t>
            </w:r>
            <w:r>
              <w:rPr>
                <w:rFonts w:hint="default" w:asciiTheme="minorAscii" w:hAnsiTheme="minorAscii"/>
                <w:sz w:val="24"/>
                <w:szCs w:val="24"/>
                <w:u w:val="single"/>
              </w:rPr>
              <w:t xml:space="preserve">      </w:t>
            </w:r>
            <w:r>
              <w:rPr>
                <w:rFonts w:hint="default" w:asciiTheme="minorAscii" w:hAnsiTheme="minorAscii"/>
                <w:sz w:val="24"/>
                <w:szCs w:val="24"/>
              </w:rPr>
              <w:t>亿元</w:t>
            </w:r>
          </w:p>
          <w:p w14:paraId="5BBA3117">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评价机构：</w:t>
            </w:r>
          </w:p>
        </w:tc>
      </w:tr>
      <w:tr w14:paraId="3B56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87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0A4588">
            <w:pPr>
              <w:wordWrap w:val="0"/>
              <w:overflowPunct w:val="0"/>
              <w:topLinePunct/>
              <w:spacing w:line="400" w:lineRule="exact"/>
              <w:jc w:val="center"/>
              <w:rPr>
                <w:rFonts w:hint="default" w:eastAsia="宋体" w:cs="Times New Roman" w:asciiTheme="minorAscii" w:hAnsiTheme="minorAscii"/>
                <w:kern w:val="2"/>
                <w:sz w:val="24"/>
                <w:szCs w:val="24"/>
                <w:lang w:val="en-US" w:eastAsia="zh-CN" w:bidi="ar-SA"/>
              </w:rPr>
            </w:pPr>
            <w:r>
              <w:rPr>
                <w:rFonts w:hint="default" w:cs="Times New Roman" w:asciiTheme="minorAscii" w:hAnsiTheme="minorAscii"/>
                <w:b/>
                <w:bCs/>
                <w:kern w:val="2"/>
                <w:sz w:val="24"/>
                <w:szCs w:val="24"/>
                <w:lang w:val="en-US" w:eastAsia="zh-CN" w:bidi="ar-SA"/>
              </w:rPr>
              <w:t>五、组织效益（2</w:t>
            </w:r>
            <w:r>
              <w:rPr>
                <w:rFonts w:hint="eastAsia" w:cs="Times New Roman" w:asciiTheme="minorAscii" w:hAnsiTheme="minorAscii"/>
                <w:b/>
                <w:bCs/>
                <w:kern w:val="2"/>
                <w:sz w:val="24"/>
                <w:szCs w:val="24"/>
                <w:lang w:val="en-US" w:eastAsia="zh-CN" w:bidi="ar-SA"/>
              </w:rPr>
              <w:t>25</w:t>
            </w:r>
            <w:r>
              <w:rPr>
                <w:rFonts w:hint="default" w:cs="Times New Roman" w:asciiTheme="minorAscii" w:hAnsiTheme="minorAscii"/>
                <w:b/>
                <w:bCs/>
                <w:kern w:val="2"/>
                <w:sz w:val="24"/>
                <w:szCs w:val="24"/>
                <w:lang w:val="en-US" w:eastAsia="zh-CN" w:bidi="ar-SA"/>
              </w:rPr>
              <w:t>分）</w:t>
            </w:r>
          </w:p>
        </w:tc>
      </w:tr>
      <w:tr w14:paraId="386E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838919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0D4AC0D1">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财务指标</w:t>
            </w:r>
          </w:p>
          <w:p w14:paraId="5EEB6A83">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eastAsia" w:eastAsia="宋体" w:asciiTheme="minorAscii" w:hAnsiTheme="minorAscii"/>
                <w:sz w:val="24"/>
                <w:szCs w:val="24"/>
                <w:lang w:val="en-US" w:eastAsia="zh-CN"/>
              </w:rPr>
              <w:t>35</w:t>
            </w:r>
            <w:r>
              <w:rPr>
                <w:rFonts w:hint="default" w:eastAsia="宋体" w:asciiTheme="minorAscii" w:hAnsiTheme="minorAscii"/>
                <w:sz w:val="24"/>
                <w:szCs w:val="24"/>
                <w:lang w:val="en-US" w:eastAsia="zh-CN"/>
              </w:rPr>
              <w:t>分）</w:t>
            </w:r>
          </w:p>
        </w:tc>
        <w:tc>
          <w:tcPr>
            <w:tcW w:w="2009" w:type="dxa"/>
            <w:tcBorders>
              <w:top w:val="single" w:color="auto" w:sz="4" w:space="0"/>
              <w:left w:val="single" w:color="auto" w:sz="4" w:space="0"/>
              <w:bottom w:val="single" w:color="auto" w:sz="4" w:space="0"/>
              <w:right w:val="single" w:color="auto" w:sz="4" w:space="0"/>
            </w:tcBorders>
            <w:vAlign w:val="center"/>
          </w:tcPr>
          <w:p w14:paraId="390BF94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上一年度营业收入利润率</w:t>
            </w:r>
            <w:r>
              <w:rPr>
                <w:rFonts w:hint="default" w:asciiTheme="minorAscii" w:hAnsiTheme="minorAscii"/>
                <w:sz w:val="24"/>
                <w:szCs w:val="24"/>
                <w:lang w:eastAsia="zh-CN"/>
              </w:rPr>
              <w:t>（</w:t>
            </w:r>
            <w:r>
              <w:rPr>
                <w:rFonts w:hint="eastAsia" w:asciiTheme="minorAscii" w:hAnsiTheme="minorAscii"/>
                <w:sz w:val="24"/>
                <w:szCs w:val="24"/>
                <w:lang w:val="en-US" w:eastAsia="zh-CN"/>
              </w:rPr>
              <w:t>4</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2EE58FF8">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255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42A605E">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8693B23">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C1196DE">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上一年度净利润</w:t>
            </w:r>
            <w:r>
              <w:rPr>
                <w:rFonts w:hint="default" w:asciiTheme="minorAscii" w:hAnsiTheme="minorAscii"/>
                <w:sz w:val="24"/>
                <w:szCs w:val="24"/>
                <w:lang w:eastAsia="zh-CN"/>
              </w:rPr>
              <w:t>（</w:t>
            </w:r>
            <w:r>
              <w:rPr>
                <w:rFonts w:hint="eastAsia" w:asciiTheme="minorAscii" w:hAnsiTheme="minorAscii"/>
                <w:sz w:val="24"/>
                <w:szCs w:val="24"/>
                <w:lang w:val="en-US" w:eastAsia="zh-CN"/>
              </w:rPr>
              <w:t>4</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68497F8E">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万元</w:t>
            </w:r>
          </w:p>
        </w:tc>
      </w:tr>
      <w:tr w14:paraId="1A5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0A80709">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A14A2D7">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BCC0A68">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上一年度全员劳动生产率</w:t>
            </w:r>
            <w:r>
              <w:rPr>
                <w:rFonts w:hint="default" w:asciiTheme="minorAscii" w:hAnsiTheme="minorAscii"/>
                <w:sz w:val="24"/>
                <w:szCs w:val="24"/>
                <w:lang w:eastAsia="zh-CN"/>
              </w:rPr>
              <w:t>（</w:t>
            </w:r>
            <w:r>
              <w:rPr>
                <w:rFonts w:hint="eastAsia" w:asciiTheme="minorAscii" w:hAnsiTheme="minorAscii"/>
                <w:sz w:val="24"/>
                <w:szCs w:val="24"/>
                <w:lang w:val="en-US" w:eastAsia="zh-CN"/>
              </w:rPr>
              <w:t>4</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2EED9B93">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万元/人</w:t>
            </w:r>
          </w:p>
        </w:tc>
      </w:tr>
      <w:tr w14:paraId="0D5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04F665F">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419392C">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60279C2">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上一年度人均利润</w:t>
            </w:r>
            <w:r>
              <w:rPr>
                <w:rFonts w:hint="default" w:asciiTheme="minorAscii" w:hAnsiTheme="minorAscii"/>
                <w:sz w:val="24"/>
                <w:szCs w:val="24"/>
                <w:lang w:eastAsia="zh-CN"/>
              </w:rPr>
              <w:t>（</w:t>
            </w:r>
            <w:r>
              <w:rPr>
                <w:rFonts w:hint="eastAsia" w:asciiTheme="minorAscii" w:hAnsiTheme="minorAscii"/>
                <w:sz w:val="24"/>
                <w:szCs w:val="24"/>
                <w:lang w:val="en-US" w:eastAsia="zh-CN"/>
              </w:rPr>
              <w:t>4</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6613BCCC">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万元/人</w:t>
            </w:r>
          </w:p>
        </w:tc>
      </w:tr>
      <w:tr w14:paraId="131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4BAC41">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89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AC548EA">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57976D1">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上一年度资产负债率</w:t>
            </w:r>
            <w:r>
              <w:rPr>
                <w:rFonts w:hint="default" w:asciiTheme="minorAscii" w:hAnsiTheme="minorAscii"/>
                <w:sz w:val="24"/>
                <w:szCs w:val="24"/>
                <w:lang w:eastAsia="zh-CN"/>
              </w:rPr>
              <w:t>（</w:t>
            </w:r>
            <w:r>
              <w:rPr>
                <w:rFonts w:hint="eastAsia" w:asciiTheme="minorAscii" w:hAnsiTheme="minorAscii"/>
                <w:sz w:val="24"/>
                <w:szCs w:val="24"/>
                <w:lang w:val="en-US" w:eastAsia="zh-CN"/>
              </w:rPr>
              <w:t>4</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0FCEE7F1">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5BFC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3B62D1F">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29CC1FB">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026568FB">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上一年度创汇总额</w:t>
            </w:r>
            <w:r>
              <w:rPr>
                <w:rFonts w:hint="default" w:asciiTheme="minorAscii" w:hAnsiTheme="minorAscii"/>
                <w:sz w:val="24"/>
                <w:szCs w:val="24"/>
                <w:lang w:eastAsia="zh-CN"/>
              </w:rPr>
              <w:t>（</w:t>
            </w:r>
            <w:r>
              <w:rPr>
                <w:rFonts w:hint="eastAsia" w:asciiTheme="minorAscii" w:hAnsiTheme="minorAscii"/>
                <w:sz w:val="24"/>
                <w:szCs w:val="24"/>
                <w:lang w:val="en-US" w:eastAsia="zh-CN"/>
              </w:rPr>
              <w:t>3</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0303BD44">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万美元</w:t>
            </w:r>
          </w:p>
        </w:tc>
      </w:tr>
      <w:tr w14:paraId="08E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AE5DAA3">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B81EDA4">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6AAFB386">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上一年度净资产收益率</w:t>
            </w:r>
            <w:r>
              <w:rPr>
                <w:rFonts w:hint="default" w:asciiTheme="minorAscii" w:hAnsiTheme="minorAscii"/>
                <w:sz w:val="24"/>
                <w:szCs w:val="24"/>
                <w:lang w:eastAsia="zh-CN"/>
              </w:rPr>
              <w:t>（</w:t>
            </w:r>
            <w:r>
              <w:rPr>
                <w:rFonts w:hint="eastAsia" w:asciiTheme="minorAscii" w:hAnsiTheme="minorAscii"/>
                <w:sz w:val="24"/>
                <w:szCs w:val="24"/>
                <w:lang w:val="en-US" w:eastAsia="zh-CN"/>
              </w:rPr>
              <w:t>3</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2EA070D9">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6F56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BC63490">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FCD31EF">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2E6D7E95">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上一年度资本保值增值率</w:t>
            </w:r>
            <w:r>
              <w:rPr>
                <w:rFonts w:hint="default" w:asciiTheme="minorAscii" w:hAnsiTheme="minorAscii"/>
                <w:sz w:val="24"/>
                <w:szCs w:val="24"/>
                <w:lang w:eastAsia="zh-CN"/>
              </w:rPr>
              <w:t>（</w:t>
            </w:r>
            <w:r>
              <w:rPr>
                <w:rFonts w:hint="default" w:asciiTheme="minorAscii" w:hAnsiTheme="minorAscii"/>
                <w:sz w:val="24"/>
                <w:szCs w:val="24"/>
                <w:lang w:val="en-US" w:eastAsia="zh-CN"/>
              </w:rPr>
              <w:t>3分）</w:t>
            </w:r>
          </w:p>
        </w:tc>
        <w:tc>
          <w:tcPr>
            <w:tcW w:w="4703" w:type="dxa"/>
            <w:tcBorders>
              <w:top w:val="single" w:color="auto" w:sz="4" w:space="0"/>
              <w:left w:val="single" w:color="auto" w:sz="4" w:space="0"/>
              <w:bottom w:val="single" w:color="auto" w:sz="4" w:space="0"/>
              <w:right w:val="single" w:color="auto" w:sz="4" w:space="0"/>
            </w:tcBorders>
            <w:vAlign w:val="top"/>
          </w:tcPr>
          <w:p w14:paraId="0F478147">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72E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66D8914">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EF0C09B">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44A5840">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上一年度总资产周转率</w:t>
            </w:r>
            <w:r>
              <w:rPr>
                <w:rFonts w:hint="default" w:asciiTheme="minorAscii" w:hAnsiTheme="minorAscii"/>
                <w:sz w:val="24"/>
                <w:szCs w:val="24"/>
                <w:lang w:eastAsia="zh-CN"/>
              </w:rPr>
              <w:t>（</w:t>
            </w:r>
            <w:r>
              <w:rPr>
                <w:rFonts w:hint="eastAsia" w:asciiTheme="minorAscii" w:hAnsiTheme="minorAscii"/>
                <w:sz w:val="24"/>
                <w:szCs w:val="24"/>
                <w:lang w:val="en-US" w:eastAsia="zh-CN"/>
              </w:rPr>
              <w:t>3</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1219F654">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69A6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2208783">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CA378E1">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67414A0F">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上一年度成本费用利润率</w:t>
            </w:r>
            <w:r>
              <w:rPr>
                <w:rFonts w:hint="default" w:asciiTheme="minorAscii" w:hAnsiTheme="minorAscii"/>
                <w:sz w:val="24"/>
                <w:szCs w:val="24"/>
                <w:lang w:eastAsia="zh-CN"/>
              </w:rPr>
              <w:t>（</w:t>
            </w:r>
            <w:r>
              <w:rPr>
                <w:rFonts w:hint="eastAsia" w:asciiTheme="minorAscii" w:hAnsiTheme="minorAscii"/>
                <w:sz w:val="24"/>
                <w:szCs w:val="24"/>
                <w:lang w:val="en-US" w:eastAsia="zh-CN"/>
              </w:rPr>
              <w:t>3</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50E50694">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2AD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7A492BC">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65D763EC">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绿色指标</w:t>
            </w:r>
          </w:p>
          <w:p w14:paraId="0647F193">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eastAsia" w:eastAsia="宋体" w:asciiTheme="minorAscii" w:hAnsiTheme="minorAscii"/>
                <w:sz w:val="24"/>
                <w:szCs w:val="24"/>
                <w:lang w:val="en-US" w:eastAsia="zh-CN"/>
              </w:rPr>
              <w:t>30</w:t>
            </w:r>
            <w:r>
              <w:rPr>
                <w:rFonts w:hint="default" w:eastAsia="宋体" w:asciiTheme="minorAscii" w:hAnsiTheme="minorAscii"/>
                <w:sz w:val="24"/>
                <w:szCs w:val="24"/>
                <w:lang w:val="en-US" w:eastAsia="zh-CN"/>
              </w:rPr>
              <w:t>分）</w:t>
            </w:r>
          </w:p>
        </w:tc>
        <w:tc>
          <w:tcPr>
            <w:tcW w:w="2009" w:type="dxa"/>
            <w:tcBorders>
              <w:top w:val="single" w:color="auto" w:sz="4" w:space="0"/>
              <w:left w:val="single" w:color="auto" w:sz="4" w:space="0"/>
              <w:bottom w:val="single" w:color="auto" w:sz="4" w:space="0"/>
              <w:right w:val="single" w:color="auto" w:sz="4" w:space="0"/>
            </w:tcBorders>
            <w:vAlign w:val="center"/>
          </w:tcPr>
          <w:p w14:paraId="5AD8B65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万元总产值综合能耗</w:t>
            </w:r>
            <w:r>
              <w:rPr>
                <w:rFonts w:hint="default" w:asciiTheme="minorAscii" w:hAnsiTheme="minorAscii"/>
                <w:sz w:val="24"/>
                <w:szCs w:val="24"/>
                <w:lang w:eastAsia="zh-CN"/>
              </w:rPr>
              <w:t>（</w:t>
            </w:r>
            <w:r>
              <w:rPr>
                <w:rFonts w:hint="eastAsia" w:asciiTheme="minorAscii" w:hAnsiTheme="minorAscii"/>
                <w:sz w:val="24"/>
                <w:szCs w:val="24"/>
                <w:lang w:val="en-US" w:eastAsia="zh-CN"/>
              </w:rPr>
              <w:t>6</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05D1132E">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吨标准煤/万元</w:t>
            </w:r>
          </w:p>
        </w:tc>
      </w:tr>
      <w:tr w14:paraId="3092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017F65C">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4F57973">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5835BF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可再生能源占组织能源消耗总量百分比</w:t>
            </w:r>
            <w:r>
              <w:rPr>
                <w:rFonts w:hint="default" w:asciiTheme="minorAscii" w:hAnsiTheme="minorAscii"/>
                <w:sz w:val="24"/>
                <w:szCs w:val="24"/>
                <w:lang w:eastAsia="zh-CN"/>
              </w:rPr>
              <w:t>（</w:t>
            </w:r>
            <w:r>
              <w:rPr>
                <w:rFonts w:hint="eastAsia" w:asciiTheme="minorAscii" w:hAnsiTheme="minorAscii"/>
                <w:sz w:val="24"/>
                <w:szCs w:val="24"/>
                <w:lang w:val="en-US" w:eastAsia="zh-CN"/>
              </w:rPr>
              <w:t>6</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7F0D05D2">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6DFD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33D3F9">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393AB23">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39239BF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万元总产值综合水耗</w:t>
            </w:r>
            <w:r>
              <w:rPr>
                <w:rFonts w:hint="default" w:asciiTheme="minorAscii" w:hAnsiTheme="minorAscii"/>
                <w:sz w:val="24"/>
                <w:szCs w:val="24"/>
                <w:lang w:eastAsia="zh-CN"/>
              </w:rPr>
              <w:t>（</w:t>
            </w:r>
            <w:r>
              <w:rPr>
                <w:rFonts w:hint="eastAsia" w:asciiTheme="minorAscii" w:hAnsiTheme="minorAscii"/>
                <w:sz w:val="24"/>
                <w:szCs w:val="24"/>
                <w:lang w:val="en-US" w:eastAsia="zh-CN"/>
              </w:rPr>
              <w:t>6</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3E2D1166">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立方米/万元</w:t>
            </w:r>
          </w:p>
        </w:tc>
      </w:tr>
      <w:tr w14:paraId="324A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316910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ADD0283">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05477DC">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单位产值二氧化碳排放量</w:t>
            </w:r>
            <w:r>
              <w:rPr>
                <w:rFonts w:hint="default" w:asciiTheme="minorAscii" w:hAnsiTheme="minorAscii"/>
                <w:sz w:val="24"/>
                <w:szCs w:val="24"/>
                <w:lang w:eastAsia="zh-CN"/>
              </w:rPr>
              <w:t>（</w:t>
            </w:r>
            <w:r>
              <w:rPr>
                <w:rFonts w:hint="eastAsia" w:asciiTheme="minorAscii" w:hAnsiTheme="minorAscii"/>
                <w:sz w:val="24"/>
                <w:szCs w:val="24"/>
                <w:lang w:val="en-US" w:eastAsia="zh-CN"/>
              </w:rPr>
              <w:t>6</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7B557C5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tCO</w:t>
            </w:r>
            <w:r>
              <w:rPr>
                <w:rFonts w:hint="default" w:asciiTheme="minorAscii" w:hAnsiTheme="minorAscii"/>
                <w:sz w:val="24"/>
                <w:szCs w:val="24"/>
                <w:vertAlign w:val="subscript"/>
              </w:rPr>
              <w:t>2</w:t>
            </w:r>
            <w:r>
              <w:rPr>
                <w:rFonts w:hint="default" w:asciiTheme="minorAscii" w:hAnsiTheme="minorAscii"/>
                <w:sz w:val="24"/>
                <w:szCs w:val="24"/>
              </w:rPr>
              <w:t>e/万元</w:t>
            </w:r>
          </w:p>
        </w:tc>
      </w:tr>
      <w:tr w14:paraId="6458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30FCE49">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99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20F2079">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2547FCB7">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单位建设用地企业产值</w:t>
            </w:r>
            <w:r>
              <w:rPr>
                <w:rFonts w:hint="default" w:asciiTheme="minorAscii" w:hAnsiTheme="minorAscii"/>
                <w:sz w:val="24"/>
                <w:szCs w:val="24"/>
                <w:lang w:eastAsia="zh-CN"/>
              </w:rPr>
              <w:t>（</w:t>
            </w:r>
            <w:r>
              <w:rPr>
                <w:rFonts w:hint="eastAsia" w:asciiTheme="minorAscii" w:hAnsiTheme="minorAscii"/>
                <w:sz w:val="24"/>
                <w:szCs w:val="24"/>
                <w:lang w:val="en-US" w:eastAsia="zh-CN"/>
              </w:rPr>
              <w:t>6</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7139D32A">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亿元/平方公里</w:t>
            </w:r>
          </w:p>
        </w:tc>
      </w:tr>
      <w:tr w14:paraId="260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2"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09B5871">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100</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2C5B241E">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社会责任</w:t>
            </w:r>
          </w:p>
          <w:p w14:paraId="4DAECC1F">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eastAsia" w:eastAsia="宋体" w:asciiTheme="minorAscii" w:hAnsiTheme="minorAscii"/>
                <w:sz w:val="24"/>
                <w:szCs w:val="24"/>
                <w:lang w:val="en-US" w:eastAsia="zh-CN"/>
              </w:rPr>
              <w:t>30</w:t>
            </w:r>
            <w:r>
              <w:rPr>
                <w:rFonts w:hint="default" w:eastAsia="宋体" w:asciiTheme="minorAscii" w:hAnsiTheme="minorAscii"/>
                <w:sz w:val="24"/>
                <w:szCs w:val="24"/>
                <w:lang w:val="en-US" w:eastAsia="zh-CN"/>
              </w:rPr>
              <w:t>分）</w:t>
            </w:r>
          </w:p>
        </w:tc>
        <w:tc>
          <w:tcPr>
            <w:tcW w:w="2009" w:type="dxa"/>
            <w:tcBorders>
              <w:top w:val="single" w:color="auto" w:sz="4" w:space="0"/>
              <w:left w:val="single" w:color="auto" w:sz="4" w:space="0"/>
              <w:bottom w:val="single" w:color="auto" w:sz="4" w:space="0"/>
              <w:right w:val="single" w:color="auto" w:sz="4" w:space="0"/>
            </w:tcBorders>
            <w:vAlign w:val="center"/>
          </w:tcPr>
          <w:p w14:paraId="236C825C">
            <w:pPr>
              <w:wordWrap w:val="0"/>
              <w:overflowPunct w:val="0"/>
              <w:topLinePunct/>
              <w:spacing w:line="360" w:lineRule="exact"/>
              <w:jc w:val="center"/>
              <w:rPr>
                <w:rFonts w:hint="default" w:asciiTheme="minorAscii" w:hAnsiTheme="minorAscii"/>
                <w:sz w:val="24"/>
                <w:szCs w:val="24"/>
              </w:rPr>
            </w:pPr>
            <w:r>
              <w:rPr>
                <w:rFonts w:hint="default" w:asciiTheme="minorAscii" w:hAnsiTheme="minorAscii"/>
                <w:sz w:val="24"/>
                <w:szCs w:val="24"/>
              </w:rPr>
              <w:t>是否定期发布社会责任报告</w:t>
            </w:r>
          </w:p>
          <w:p w14:paraId="5D1BEE11">
            <w:pPr>
              <w:wordWrap w:val="0"/>
              <w:overflowPunct w:val="0"/>
              <w:topLinePunct/>
              <w:spacing w:line="36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（如果是，说明具体情况）</w:t>
            </w:r>
            <w:r>
              <w:rPr>
                <w:rFonts w:hint="default" w:asciiTheme="minorAscii" w:hAnsiTheme="minorAscii"/>
                <w:sz w:val="24"/>
                <w:szCs w:val="24"/>
                <w:lang w:eastAsia="zh-CN"/>
              </w:rPr>
              <w:t>（</w:t>
            </w:r>
            <w:r>
              <w:rPr>
                <w:rFonts w:hint="eastAsia" w:asciiTheme="minorAscii" w:hAnsiTheme="minorAscii"/>
                <w:sz w:val="24"/>
                <w:szCs w:val="24"/>
                <w:lang w:val="en-US" w:eastAsia="zh-CN"/>
              </w:rPr>
              <w:t>5</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55412A3E">
            <w:pPr>
              <w:wordWrap w:val="0"/>
              <w:overflowPunct w:val="0"/>
              <w:topLinePunct/>
              <w:spacing w:line="360" w:lineRule="exact"/>
              <w:rPr>
                <w:rFonts w:hint="default" w:asciiTheme="minorAscii" w:hAnsiTheme="minorAscii"/>
                <w:sz w:val="24"/>
                <w:szCs w:val="24"/>
              </w:rPr>
            </w:pPr>
            <w:r>
              <w:rPr>
                <w:rFonts w:hint="eastAsia" w:asciiTheme="minorAscii" w:hAnsiTheme="minorAscii"/>
                <w:sz w:val="24"/>
                <w:szCs w:val="24"/>
                <w:lang w:eastAsia="zh-CN"/>
              </w:rPr>
              <w:t>□</w:t>
            </w:r>
            <w:r>
              <w:rPr>
                <w:rFonts w:hint="default" w:asciiTheme="minorAscii" w:hAnsiTheme="minorAscii"/>
                <w:sz w:val="24"/>
                <w:szCs w:val="24"/>
              </w:rPr>
              <w:t xml:space="preserve">是     </w:t>
            </w:r>
            <w:r>
              <w:rPr>
                <w:rFonts w:hint="eastAsia" w:asciiTheme="minorAscii" w:hAnsiTheme="minorAscii"/>
                <w:sz w:val="24"/>
                <w:szCs w:val="24"/>
                <w:lang w:eastAsia="zh-CN"/>
              </w:rPr>
              <w:t>□</w:t>
            </w:r>
            <w:r>
              <w:rPr>
                <w:rFonts w:hint="default" w:asciiTheme="minorAscii" w:hAnsiTheme="minorAscii"/>
                <w:sz w:val="24"/>
                <w:szCs w:val="24"/>
              </w:rPr>
              <w:t>否</w:t>
            </w:r>
          </w:p>
          <w:p w14:paraId="7602C0D1">
            <w:pPr>
              <w:wordWrap w:val="0"/>
              <w:overflowPunct w:val="0"/>
              <w:topLinePunct/>
              <w:spacing w:line="360" w:lineRule="exact"/>
              <w:rPr>
                <w:rFonts w:hint="default" w:asciiTheme="minorAscii" w:hAnsiTheme="minorAscii"/>
                <w:sz w:val="24"/>
                <w:szCs w:val="24"/>
              </w:rPr>
            </w:pPr>
            <w:r>
              <w:rPr>
                <w:rFonts w:hint="default" w:asciiTheme="minorAscii" w:hAnsiTheme="minorAscii"/>
                <w:sz w:val="24"/>
                <w:szCs w:val="24"/>
              </w:rPr>
              <w:t>社会责任报告主要内容：</w:t>
            </w:r>
          </w:p>
        </w:tc>
      </w:tr>
      <w:tr w14:paraId="3E92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778EA7">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801212E">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3013C204">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近5年捐助情况</w:t>
            </w:r>
          </w:p>
          <w:p w14:paraId="38187827">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（可填多项）</w:t>
            </w:r>
          </w:p>
          <w:p w14:paraId="57EB714B">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45C4092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对象：</w:t>
            </w:r>
          </w:p>
          <w:p w14:paraId="29110D4A">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金额：</w:t>
            </w:r>
          </w:p>
          <w:p w14:paraId="177356CA">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日期：</w:t>
            </w:r>
          </w:p>
        </w:tc>
      </w:tr>
      <w:tr w14:paraId="4D83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392"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06ECA1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102</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3CFEF8A">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4F149B15">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在促进行业健康发展方面所起的作用</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2C338721">
            <w:pPr>
              <w:wordWrap w:val="0"/>
              <w:overflowPunct w:val="0"/>
              <w:topLinePunct/>
              <w:spacing w:line="360" w:lineRule="exact"/>
              <w:rPr>
                <w:rFonts w:hint="default" w:asciiTheme="minorAscii" w:hAnsiTheme="minorAscii"/>
                <w:sz w:val="24"/>
                <w:szCs w:val="24"/>
              </w:rPr>
            </w:pPr>
            <w:r>
              <w:rPr>
                <w:rFonts w:hint="default" w:asciiTheme="minorAscii" w:hAnsiTheme="minorAscii"/>
                <w:sz w:val="24"/>
                <w:szCs w:val="24"/>
              </w:rPr>
              <w:t>具体情况（履行社会责任、推动行业自律、引领行业发展方面牵头或参与的活动，包括并不限于推动政府出台相关政策举措等）：</w:t>
            </w:r>
          </w:p>
        </w:tc>
      </w:tr>
      <w:tr w14:paraId="5BD2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5EB712C">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B8E5AA0">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20CDCAC9">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上一年度参加文化、技术、教育、健康卫生、养老、社区服务等有影响力的社会援助公益活动情况</w:t>
            </w:r>
          </w:p>
          <w:p w14:paraId="6362DD13">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val="en-US" w:eastAsia="zh-CN"/>
              </w:rPr>
              <w:t>（</w:t>
            </w:r>
            <w:r>
              <w:rPr>
                <w:rFonts w:hint="eastAsia" w:eastAsia="宋体" w:asciiTheme="minorAscii" w:hAnsiTheme="minorAscii"/>
                <w:sz w:val="24"/>
                <w:szCs w:val="24"/>
                <w:lang w:val="en-US" w:eastAsia="zh-CN"/>
              </w:rPr>
              <w:t>10</w:t>
            </w:r>
            <w:r>
              <w:rPr>
                <w:rFonts w:hint="default" w:eastAsia="宋体"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7B35B0A6">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具体措施和成效：</w:t>
            </w:r>
          </w:p>
        </w:tc>
      </w:tr>
      <w:tr w14:paraId="6D6B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D83E242">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104</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FC4D19D">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1C99F1B6">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碳排放监测与评估措施</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74E5E9E6">
            <w:pPr>
              <w:wordWrap w:val="0"/>
              <w:overflowPunct w:val="0"/>
              <w:topLinePunct/>
              <w:spacing w:line="380" w:lineRule="exact"/>
              <w:rPr>
                <w:rFonts w:hint="default" w:asciiTheme="minorAscii" w:hAnsiTheme="minorAscii"/>
                <w:sz w:val="24"/>
                <w:szCs w:val="24"/>
                <w:u w:val="single"/>
              </w:rPr>
            </w:pPr>
            <w:r>
              <w:rPr>
                <w:rFonts w:hint="default" w:asciiTheme="minorAscii" w:hAnsiTheme="minorAscii"/>
                <w:sz w:val="24"/>
                <w:szCs w:val="24"/>
              </w:rPr>
              <w:t>具体情况说明：</w:t>
            </w:r>
          </w:p>
        </w:tc>
      </w:tr>
      <w:tr w14:paraId="40F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339969C">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105</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1C52FFD4">
            <w:pPr>
              <w:wordWrap w:val="0"/>
              <w:overflowPunct w:val="0"/>
              <w:topLinePunct/>
              <w:spacing w:line="400" w:lineRule="exact"/>
              <w:rPr>
                <w:rFonts w:hint="default" w:asciiTheme="minorAscii" w:hAnsiTheme="minorAscii"/>
                <w:sz w:val="24"/>
                <w:szCs w:val="24"/>
              </w:rPr>
            </w:pPr>
            <w:r>
              <w:rPr>
                <w:rFonts w:hint="default" w:asciiTheme="minorAscii" w:hAnsiTheme="minorAscii"/>
                <w:sz w:val="24"/>
                <w:szCs w:val="24"/>
              </w:rPr>
              <w:t>社会效益</w:t>
            </w:r>
          </w:p>
          <w:p w14:paraId="55B2F7FA">
            <w:pPr>
              <w:pStyle w:val="2"/>
              <w:rPr>
                <w:rFonts w:hint="default" w:eastAsia="宋体" w:asciiTheme="minorAscii" w:hAnsiTheme="minorAscii"/>
                <w:sz w:val="24"/>
                <w:szCs w:val="24"/>
                <w:lang w:val="en-US" w:eastAsia="zh-CN"/>
              </w:rPr>
            </w:pPr>
            <w:r>
              <w:rPr>
                <w:rFonts w:hint="default" w:eastAsia="宋体" w:asciiTheme="minorAscii" w:hAnsiTheme="minorAscii"/>
                <w:sz w:val="24"/>
                <w:szCs w:val="24"/>
                <w:lang w:eastAsia="zh-CN"/>
              </w:rPr>
              <w:t>（</w:t>
            </w:r>
            <w:r>
              <w:rPr>
                <w:rFonts w:hint="eastAsia" w:eastAsia="宋体" w:asciiTheme="minorAscii" w:hAnsiTheme="minorAscii"/>
                <w:sz w:val="24"/>
                <w:szCs w:val="24"/>
                <w:lang w:val="en-US" w:eastAsia="zh-CN"/>
              </w:rPr>
              <w:t>30</w:t>
            </w:r>
            <w:r>
              <w:rPr>
                <w:rFonts w:hint="default" w:eastAsia="宋体" w:asciiTheme="minorAscii" w:hAnsiTheme="minorAscii"/>
                <w:sz w:val="24"/>
                <w:szCs w:val="24"/>
                <w:lang w:val="en-US" w:eastAsia="zh-CN"/>
              </w:rPr>
              <w:t>分）</w:t>
            </w:r>
          </w:p>
        </w:tc>
        <w:tc>
          <w:tcPr>
            <w:tcW w:w="2009" w:type="dxa"/>
            <w:tcBorders>
              <w:top w:val="single" w:color="auto" w:sz="4" w:space="0"/>
              <w:left w:val="single" w:color="auto" w:sz="4" w:space="0"/>
              <w:bottom w:val="single" w:color="auto" w:sz="4" w:space="0"/>
              <w:right w:val="single" w:color="auto" w:sz="4" w:space="0"/>
            </w:tcBorders>
            <w:vAlign w:val="center"/>
          </w:tcPr>
          <w:p w14:paraId="10072D83">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全体员工情况</w:t>
            </w:r>
          </w:p>
          <w:p w14:paraId="197CF2B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eastAsia" w:asciiTheme="minorAscii" w:hAnsiTheme="minorAscii"/>
                <w:sz w:val="24"/>
                <w:szCs w:val="24"/>
                <w:lang w:val="en-US" w:eastAsia="zh-CN"/>
              </w:rPr>
              <w:t>2</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490717D6">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数量：</w:t>
            </w:r>
          </w:p>
          <w:p w14:paraId="2AB93B26">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行业排名：</w:t>
            </w:r>
          </w:p>
        </w:tc>
      </w:tr>
      <w:tr w14:paraId="594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7ED84AB">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106</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C362D30">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6D50A11B">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员工平均工作年限</w:t>
            </w:r>
            <w:r>
              <w:rPr>
                <w:rFonts w:hint="default" w:asciiTheme="minorAscii" w:hAnsiTheme="minorAscii"/>
                <w:sz w:val="24"/>
                <w:szCs w:val="24"/>
                <w:lang w:eastAsia="zh-CN"/>
              </w:rPr>
              <w:t>（</w:t>
            </w:r>
            <w:r>
              <w:rPr>
                <w:rFonts w:hint="eastAsia" w:asciiTheme="minorAscii" w:hAnsiTheme="minorAscii"/>
                <w:sz w:val="24"/>
                <w:szCs w:val="24"/>
                <w:lang w:val="en-US" w:eastAsia="zh-CN"/>
              </w:rPr>
              <w:t>3</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3A90E6F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年</w:t>
            </w:r>
          </w:p>
        </w:tc>
      </w:tr>
      <w:tr w14:paraId="4088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9882CAA">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107</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3DCBE2E">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1CCD7339">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上一年度员工人均年收入</w:t>
            </w:r>
            <w:r>
              <w:rPr>
                <w:rFonts w:hint="default" w:asciiTheme="minorAscii" w:hAnsiTheme="minorAscii"/>
                <w:sz w:val="24"/>
                <w:szCs w:val="24"/>
                <w:lang w:eastAsia="zh-CN"/>
              </w:rPr>
              <w:t>（</w:t>
            </w:r>
            <w:r>
              <w:rPr>
                <w:rFonts w:hint="eastAsia" w:asciiTheme="minorAscii" w:hAnsiTheme="minorAscii"/>
                <w:sz w:val="24"/>
                <w:szCs w:val="24"/>
                <w:lang w:val="en-US" w:eastAsia="zh-CN"/>
              </w:rPr>
              <w:t>5</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3CA8050F">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元</w:t>
            </w:r>
          </w:p>
        </w:tc>
      </w:tr>
      <w:tr w14:paraId="4F7A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662A038">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108</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3CF0F1D">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4FEE415">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近5年员工平均工资涨幅</w:t>
            </w:r>
            <w:r>
              <w:rPr>
                <w:rFonts w:hint="default" w:asciiTheme="minorAscii" w:hAnsiTheme="minorAscii"/>
                <w:sz w:val="24"/>
                <w:szCs w:val="24"/>
                <w:lang w:eastAsia="zh-CN"/>
              </w:rPr>
              <w:t>（</w:t>
            </w:r>
            <w:r>
              <w:rPr>
                <w:rFonts w:hint="eastAsia" w:asciiTheme="minorAscii" w:hAnsiTheme="minorAscii"/>
                <w:sz w:val="24"/>
                <w:szCs w:val="24"/>
                <w:lang w:val="en-US" w:eastAsia="zh-CN"/>
              </w:rPr>
              <w:t>5</w:t>
            </w:r>
            <w:r>
              <w:rPr>
                <w:rFonts w:hint="default" w:asciiTheme="minorAscii" w:hAnsiTheme="minorAscii"/>
                <w:sz w:val="24"/>
                <w:szCs w:val="24"/>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61FE3607">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w:t>
            </w:r>
          </w:p>
        </w:tc>
      </w:tr>
      <w:tr w14:paraId="0E4F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EE63DEC">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109</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578A501">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6A44EA34">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上一年度纳税情况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45F0DC1E">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u w:val="single"/>
              </w:rPr>
              <w:t xml:space="preserve">        </w:t>
            </w:r>
            <w:r>
              <w:rPr>
                <w:rFonts w:hint="default" w:asciiTheme="minorAscii" w:hAnsiTheme="minorAscii"/>
                <w:sz w:val="24"/>
                <w:szCs w:val="24"/>
              </w:rPr>
              <w:t>万元</w:t>
            </w:r>
          </w:p>
        </w:tc>
      </w:tr>
      <w:tr w14:paraId="0F9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8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E07A801">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110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50F18C7">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CD4A2CA">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是否采取措施，防治和降低生产经营中排放污染物对环境的危害</w:t>
            </w:r>
          </w:p>
          <w:p w14:paraId="1443A1DF">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rPr>
              <w:t>（如果是，说明具体情况）</w:t>
            </w: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6FEE4ADA">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□是     □否</w:t>
            </w:r>
          </w:p>
          <w:p w14:paraId="2D169FDD">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具体措施情况：</w:t>
            </w:r>
          </w:p>
        </w:tc>
      </w:tr>
      <w:tr w14:paraId="4A65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7F9BE0E">
            <w:pPr>
              <w:keepNext w:val="0"/>
              <w:keepLines w:val="0"/>
              <w:widowControl/>
              <w:suppressLineNumbers w:val="0"/>
              <w:jc w:val="center"/>
              <w:textAlignment w:val="center"/>
              <w:rPr>
                <w:rFonts w:hint="default" w:eastAsia="宋体" w:cs="Times New Roman" w:asciiTheme="minorAscii" w:hAnsiTheme="minorAscii"/>
                <w:kern w:val="2"/>
                <w:sz w:val="24"/>
                <w:szCs w:val="24"/>
                <w:lang w:val="en-US" w:eastAsia="zh-CN" w:bidi="ar-SA"/>
              </w:rPr>
            </w:pPr>
            <w:r>
              <w:rPr>
                <w:rFonts w:hint="default" w:eastAsia="宋体" w:cs="宋体" w:asciiTheme="minorAscii" w:hAnsiTheme="minorAscii"/>
                <w:i w:val="0"/>
                <w:iCs w:val="0"/>
                <w:color w:val="000000"/>
                <w:kern w:val="0"/>
                <w:sz w:val="24"/>
                <w:szCs w:val="24"/>
                <w:u w:val="none"/>
                <w:lang w:val="en-US" w:eastAsia="zh-CN" w:bidi="ar"/>
              </w:rPr>
              <w:t>111</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7333262">
            <w:pPr>
              <w:wordWrap w:val="0"/>
              <w:overflowPunct w:val="0"/>
              <w:topLinePunct/>
              <w:spacing w:line="400" w:lineRule="exact"/>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2D921C7F">
            <w:pPr>
              <w:wordWrap w:val="0"/>
              <w:overflowPunct w:val="0"/>
              <w:topLinePunct/>
              <w:spacing w:line="380" w:lineRule="exact"/>
              <w:jc w:val="center"/>
              <w:rPr>
                <w:rFonts w:hint="default" w:asciiTheme="minorAscii" w:hAnsiTheme="minorAscii"/>
                <w:sz w:val="24"/>
                <w:szCs w:val="24"/>
              </w:rPr>
            </w:pPr>
            <w:r>
              <w:rPr>
                <w:rFonts w:hint="default" w:asciiTheme="minorAscii" w:hAnsiTheme="minorAscii"/>
                <w:sz w:val="24"/>
                <w:szCs w:val="24"/>
              </w:rPr>
              <w:t>服务国家重大战略任务、重大工程专项情况</w:t>
            </w:r>
          </w:p>
          <w:p w14:paraId="0EA38046">
            <w:pPr>
              <w:wordWrap w:val="0"/>
              <w:overflowPunct w:val="0"/>
              <w:topLinePunct/>
              <w:spacing w:line="380" w:lineRule="exact"/>
              <w:jc w:val="center"/>
              <w:rPr>
                <w:rFonts w:hint="default" w:eastAsia="宋体" w:asciiTheme="minorAscii" w:hAnsiTheme="minorAscii"/>
                <w:sz w:val="24"/>
                <w:szCs w:val="24"/>
                <w:lang w:val="en-US" w:eastAsia="zh-CN"/>
              </w:rPr>
            </w:pPr>
            <w:r>
              <w:rPr>
                <w:rFonts w:hint="default" w:asciiTheme="minorAscii" w:hAnsiTheme="minorAscii"/>
                <w:sz w:val="24"/>
                <w:szCs w:val="24"/>
                <w:lang w:eastAsia="zh-CN"/>
              </w:rPr>
              <w:t>（</w:t>
            </w:r>
            <w:r>
              <w:rPr>
                <w:rFonts w:hint="default" w:asciiTheme="minorAscii" w:hAnsiTheme="minorAscii"/>
                <w:sz w:val="24"/>
                <w:szCs w:val="24"/>
                <w:lang w:val="en-US" w:eastAsia="zh-CN"/>
              </w:rPr>
              <w:t>5分）</w:t>
            </w:r>
          </w:p>
        </w:tc>
        <w:tc>
          <w:tcPr>
            <w:tcW w:w="4703" w:type="dxa"/>
            <w:tcBorders>
              <w:top w:val="single" w:color="auto" w:sz="4" w:space="0"/>
              <w:left w:val="single" w:color="auto" w:sz="4" w:space="0"/>
              <w:bottom w:val="single" w:color="auto" w:sz="4" w:space="0"/>
              <w:right w:val="single" w:color="auto" w:sz="4" w:space="0"/>
            </w:tcBorders>
            <w:vAlign w:val="top"/>
          </w:tcPr>
          <w:p w14:paraId="5F130334">
            <w:pPr>
              <w:wordWrap w:val="0"/>
              <w:overflowPunct w:val="0"/>
              <w:topLinePunct/>
              <w:spacing w:line="380" w:lineRule="exact"/>
              <w:rPr>
                <w:rFonts w:hint="default" w:asciiTheme="minorAscii" w:hAnsiTheme="minorAscii"/>
                <w:sz w:val="24"/>
                <w:szCs w:val="24"/>
              </w:rPr>
            </w:pPr>
            <w:r>
              <w:rPr>
                <w:rFonts w:hint="default" w:asciiTheme="minorAscii" w:hAnsiTheme="minorAscii"/>
                <w:sz w:val="24"/>
                <w:szCs w:val="24"/>
              </w:rPr>
              <w:t>具体内容：</w:t>
            </w:r>
          </w:p>
          <w:p w14:paraId="14F5B4C0">
            <w:pPr>
              <w:wordWrap w:val="0"/>
              <w:overflowPunct w:val="0"/>
              <w:topLinePunct/>
              <w:spacing w:line="380" w:lineRule="exact"/>
              <w:rPr>
                <w:rFonts w:hint="default" w:asciiTheme="minorAscii" w:hAnsiTheme="minorAscii"/>
                <w:sz w:val="24"/>
                <w:szCs w:val="24"/>
              </w:rPr>
            </w:pPr>
          </w:p>
        </w:tc>
      </w:tr>
      <w:tr w14:paraId="760D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87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D2B7B5">
            <w:pPr>
              <w:wordWrap w:val="0"/>
              <w:overflowPunct w:val="0"/>
              <w:topLinePunct/>
              <w:spacing w:line="400" w:lineRule="exact"/>
              <w:jc w:val="center"/>
              <w:rPr>
                <w:rFonts w:hint="default" w:eastAsia="宋体" w:asciiTheme="minorAscii" w:hAnsiTheme="minorAscii"/>
                <w:sz w:val="24"/>
                <w:szCs w:val="24"/>
                <w:lang w:val="en-US" w:eastAsia="zh-CN"/>
              </w:rPr>
            </w:pPr>
            <w:r>
              <w:rPr>
                <w:rFonts w:hint="eastAsia" w:cs="Times New Roman" w:asciiTheme="minorAscii" w:hAnsiTheme="minorAscii"/>
                <w:b/>
                <w:bCs/>
                <w:kern w:val="2"/>
                <w:sz w:val="24"/>
                <w:szCs w:val="24"/>
                <w:lang w:val="en-US" w:eastAsia="zh-CN" w:bidi="ar-SA"/>
              </w:rPr>
              <w:t>六、加分项（50分）</w:t>
            </w:r>
          </w:p>
        </w:tc>
      </w:tr>
      <w:tr w14:paraId="30E7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78AEC17">
            <w:pPr>
              <w:wordWrap w:val="0"/>
              <w:overflowPunct w:val="0"/>
              <w:topLinePunct/>
              <w:spacing w:line="400" w:lineRule="exact"/>
              <w:jc w:val="center"/>
              <w:rPr>
                <w:rFonts w:hint="default" w:cs="Times New Roman" w:asciiTheme="minorAscii" w:hAnsiTheme="minorAscii"/>
                <w:kern w:val="2"/>
                <w:sz w:val="24"/>
                <w:szCs w:val="24"/>
                <w:lang w:val="en-US" w:eastAsia="zh-CN" w:bidi="ar-SA"/>
              </w:rPr>
            </w:pPr>
            <w:r>
              <w:rPr>
                <w:rFonts w:hint="eastAsia" w:cs="Times New Roman" w:asciiTheme="minorAscii" w:hAnsiTheme="minorAscii"/>
                <w:kern w:val="2"/>
                <w:sz w:val="24"/>
                <w:szCs w:val="24"/>
                <w:lang w:val="en-US" w:eastAsia="zh-CN" w:bidi="ar-SA"/>
              </w:rPr>
              <w:t>112</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D843058">
            <w:pPr>
              <w:wordWrap w:val="0"/>
              <w:overflowPunct w:val="0"/>
              <w:topLinePunct/>
              <w:spacing w:line="400" w:lineRule="exact"/>
              <w:jc w:val="center"/>
              <w:rPr>
                <w:rFonts w:hint="default"/>
                <w:sz w:val="24"/>
                <w:szCs w:val="24"/>
                <w:lang w:val="en-US" w:eastAsia="zh-CN"/>
              </w:rPr>
            </w:pPr>
            <w:r>
              <w:rPr>
                <w:rFonts w:hint="eastAsia"/>
                <w:sz w:val="24"/>
                <w:szCs w:val="24"/>
                <w:lang w:val="en-US" w:eastAsia="zh-CN"/>
              </w:rPr>
              <w:t>非遗传承、吉尼斯世界纪录认证情况</w:t>
            </w:r>
          </w:p>
          <w:p w14:paraId="10274B3C">
            <w:pPr>
              <w:pStyle w:val="2"/>
              <w:rPr>
                <w:rFonts w:hint="default" w:asciiTheme="minorAscii" w:hAnsiTheme="minorAscii"/>
                <w:sz w:val="24"/>
                <w:szCs w:val="24"/>
              </w:rPr>
            </w:pPr>
            <w:r>
              <w:rPr>
                <w:rFonts w:hint="default" w:eastAsia="宋体" w:asciiTheme="minorAscii" w:hAnsiTheme="minorAscii"/>
                <w:sz w:val="24"/>
                <w:szCs w:val="24"/>
                <w:lang w:val="en-US" w:eastAsia="zh-CN"/>
              </w:rPr>
              <w:t>（</w:t>
            </w:r>
            <w:r>
              <w:rPr>
                <w:rFonts w:hint="eastAsia" w:eastAsia="宋体" w:asciiTheme="minorAscii" w:hAnsiTheme="minorAscii"/>
                <w:sz w:val="24"/>
                <w:szCs w:val="24"/>
                <w:lang w:val="en-US" w:eastAsia="zh-CN"/>
              </w:rPr>
              <w:t>50</w:t>
            </w:r>
            <w:r>
              <w:rPr>
                <w:rFonts w:hint="default" w:eastAsia="宋体" w:asciiTheme="minorAscii" w:hAnsiTheme="minorAscii"/>
                <w:sz w:val="24"/>
                <w:szCs w:val="24"/>
                <w:lang w:val="en-US" w:eastAsia="zh-CN"/>
              </w:rPr>
              <w:t>分）</w:t>
            </w:r>
          </w:p>
        </w:tc>
        <w:tc>
          <w:tcPr>
            <w:tcW w:w="2009" w:type="dxa"/>
            <w:tcBorders>
              <w:top w:val="single" w:color="auto" w:sz="4" w:space="0"/>
              <w:left w:val="single" w:color="auto" w:sz="4" w:space="0"/>
              <w:bottom w:val="single" w:color="auto" w:sz="4" w:space="0"/>
              <w:right w:val="single" w:color="auto" w:sz="4" w:space="0"/>
            </w:tcBorders>
            <w:vAlign w:val="top"/>
          </w:tcPr>
          <w:p w14:paraId="325813F8">
            <w:pPr>
              <w:tabs>
                <w:tab w:val="left" w:pos="1089"/>
              </w:tabs>
              <w:wordWrap w:val="0"/>
              <w:overflowPunct w:val="0"/>
              <w:topLinePunct/>
              <w:spacing w:line="400" w:lineRule="exact"/>
              <w:jc w:val="center"/>
              <w:rPr>
                <w:rFonts w:hint="default" w:asciiTheme="minorAscii" w:hAnsiTheme="minorAscii"/>
                <w:sz w:val="24"/>
                <w:szCs w:val="24"/>
                <w:lang w:eastAsia="zh-CN"/>
              </w:rPr>
            </w:pPr>
            <w:r>
              <w:rPr>
                <w:rFonts w:hint="default" w:eastAsia="宋体" w:cs="宋体" w:asciiTheme="minorAscii" w:hAnsiTheme="minorAscii"/>
                <w:sz w:val="24"/>
                <w:szCs w:val="24"/>
                <w:highlight w:val="none"/>
                <w:lang w:val="en-US" w:eastAsia="zh-CN"/>
              </w:rPr>
              <w:t>是否获得非遗传承（</w:t>
            </w:r>
            <w:r>
              <w:rPr>
                <w:rFonts w:hint="eastAsia" w:cs="宋体" w:asciiTheme="minorAscii" w:hAnsiTheme="minorAscii"/>
                <w:sz w:val="24"/>
                <w:szCs w:val="24"/>
                <w:highlight w:val="none"/>
                <w:lang w:val="en-US" w:eastAsia="zh-CN"/>
              </w:rPr>
              <w:t>25</w:t>
            </w:r>
            <w:r>
              <w:rPr>
                <w:rFonts w:hint="default" w:eastAsia="宋体" w:cs="宋体" w:asciiTheme="minorAscii" w:hAnsiTheme="minorAscii"/>
                <w:sz w:val="24"/>
                <w:szCs w:val="24"/>
                <w:highlight w:val="none"/>
                <w:lang w:val="en-US" w:eastAsia="zh-CN"/>
              </w:rPr>
              <w:t>分）</w:t>
            </w:r>
          </w:p>
        </w:tc>
        <w:tc>
          <w:tcPr>
            <w:tcW w:w="4703" w:type="dxa"/>
            <w:tcBorders>
              <w:top w:val="single" w:color="auto" w:sz="4" w:space="0"/>
              <w:left w:val="single" w:color="auto" w:sz="4" w:space="0"/>
              <w:bottom w:val="single" w:color="auto" w:sz="4" w:space="0"/>
              <w:right w:val="single" w:color="auto" w:sz="4" w:space="0"/>
            </w:tcBorders>
            <w:vAlign w:val="top"/>
          </w:tcPr>
          <w:p w14:paraId="245A8316">
            <w:pPr>
              <w:wordWrap w:val="0"/>
              <w:overflowPunct w:val="0"/>
              <w:topLinePunct/>
              <w:spacing w:line="380" w:lineRule="exact"/>
              <w:rPr>
                <w:sz w:val="24"/>
                <w:szCs w:val="24"/>
              </w:rPr>
            </w:pPr>
            <w:r>
              <w:rPr>
                <w:rFonts w:hint="eastAsia"/>
                <w:sz w:val="24"/>
                <w:szCs w:val="24"/>
              </w:rPr>
              <w:t>□</w:t>
            </w:r>
            <w:r>
              <w:rPr>
                <w:sz w:val="24"/>
                <w:szCs w:val="24"/>
              </w:rPr>
              <w:t xml:space="preserve">是     </w:t>
            </w:r>
            <w:r>
              <w:rPr>
                <w:rFonts w:hint="eastAsia"/>
                <w:sz w:val="24"/>
                <w:szCs w:val="24"/>
              </w:rPr>
              <w:t>□</w:t>
            </w:r>
            <w:r>
              <w:rPr>
                <w:sz w:val="24"/>
                <w:szCs w:val="24"/>
              </w:rPr>
              <w:t>否</w:t>
            </w:r>
          </w:p>
          <w:p w14:paraId="2D50781A">
            <w:pPr>
              <w:wordWrap w:val="0"/>
              <w:overflowPunct w:val="0"/>
              <w:topLinePunct/>
              <w:spacing w:line="400" w:lineRule="exact"/>
              <w:jc w:val="both"/>
              <w:rPr>
                <w:rFonts w:hint="default" w:asciiTheme="minorAscii" w:hAnsiTheme="minorAscii"/>
                <w:sz w:val="24"/>
                <w:szCs w:val="24"/>
              </w:rPr>
            </w:pPr>
            <w:r>
              <w:rPr>
                <w:sz w:val="24"/>
                <w:szCs w:val="24"/>
              </w:rPr>
              <w:t>具体</w:t>
            </w:r>
            <w:r>
              <w:rPr>
                <w:rFonts w:hint="eastAsia"/>
                <w:sz w:val="24"/>
                <w:szCs w:val="24"/>
                <w:lang w:val="en-US" w:eastAsia="zh-CN"/>
              </w:rPr>
              <w:t>内容</w:t>
            </w:r>
            <w:r>
              <w:rPr>
                <w:sz w:val="24"/>
                <w:szCs w:val="24"/>
              </w:rPr>
              <w:t>：</w:t>
            </w:r>
          </w:p>
        </w:tc>
      </w:tr>
      <w:tr w14:paraId="607D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AE19FD4">
            <w:pPr>
              <w:wordWrap w:val="0"/>
              <w:overflowPunct w:val="0"/>
              <w:topLinePunct/>
              <w:spacing w:line="400" w:lineRule="exact"/>
              <w:jc w:val="center"/>
              <w:rPr>
                <w:rFonts w:hint="default" w:cs="Times New Roman" w:asciiTheme="minorAscii" w:hAnsiTheme="minorAscii"/>
                <w:kern w:val="2"/>
                <w:sz w:val="24"/>
                <w:szCs w:val="24"/>
                <w:lang w:val="en-US" w:eastAsia="zh-CN" w:bidi="ar-SA"/>
              </w:rPr>
            </w:pPr>
            <w:r>
              <w:rPr>
                <w:rFonts w:hint="eastAsia" w:cs="Times New Roman" w:asciiTheme="minorAscii" w:hAnsiTheme="minorAscii"/>
                <w:kern w:val="2"/>
                <w:sz w:val="24"/>
                <w:szCs w:val="24"/>
                <w:lang w:val="en-US" w:eastAsia="zh-CN" w:bidi="ar-SA"/>
              </w:rPr>
              <w:t>113</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16AA858">
            <w:pPr>
              <w:wordWrap w:val="0"/>
              <w:overflowPunct w:val="0"/>
              <w:topLinePunct/>
              <w:spacing w:line="400" w:lineRule="exact"/>
              <w:jc w:val="center"/>
              <w:rPr>
                <w:rFonts w:hint="default" w:asciiTheme="minorAscii" w:hAnsiTheme="minorAscii"/>
                <w:sz w:val="24"/>
                <w:szCs w:val="24"/>
              </w:rPr>
            </w:pPr>
          </w:p>
        </w:tc>
        <w:tc>
          <w:tcPr>
            <w:tcW w:w="2009" w:type="dxa"/>
            <w:tcBorders>
              <w:top w:val="single" w:color="auto" w:sz="4" w:space="0"/>
              <w:left w:val="single" w:color="auto" w:sz="4" w:space="0"/>
              <w:bottom w:val="single" w:color="auto" w:sz="4" w:space="0"/>
              <w:right w:val="single" w:color="auto" w:sz="4" w:space="0"/>
            </w:tcBorders>
            <w:vAlign w:val="top"/>
          </w:tcPr>
          <w:p w14:paraId="07BC9D7D">
            <w:pPr>
              <w:wordWrap w:val="0"/>
              <w:overflowPunct w:val="0"/>
              <w:topLinePunct/>
              <w:spacing w:line="400" w:lineRule="exact"/>
              <w:jc w:val="center"/>
              <w:rPr>
                <w:rFonts w:hint="eastAsia"/>
                <w:sz w:val="24"/>
                <w:szCs w:val="24"/>
                <w:lang w:val="en-US" w:eastAsia="zh-CN"/>
              </w:rPr>
            </w:pPr>
            <w:r>
              <w:rPr>
                <w:rFonts w:hint="eastAsia"/>
                <w:sz w:val="24"/>
                <w:szCs w:val="24"/>
                <w:lang w:val="en-US" w:eastAsia="zh-CN"/>
              </w:rPr>
              <w:t>是否获得吉尼斯世界纪录</w:t>
            </w:r>
          </w:p>
          <w:p w14:paraId="0EEB1A83">
            <w:pPr>
              <w:pStyle w:val="2"/>
              <w:jc w:val="center"/>
              <w:rPr>
                <w:rFonts w:hint="default" w:asciiTheme="minorAscii" w:hAnsiTheme="minorAscii"/>
                <w:sz w:val="24"/>
                <w:szCs w:val="24"/>
                <w:lang w:eastAsia="zh-CN"/>
              </w:rPr>
            </w:pPr>
            <w:r>
              <w:rPr>
                <w:rFonts w:hint="eastAsia"/>
                <w:sz w:val="24"/>
                <w:szCs w:val="24"/>
                <w:lang w:val="en-US" w:eastAsia="zh-CN"/>
              </w:rPr>
              <w:t>（25分）</w:t>
            </w:r>
          </w:p>
        </w:tc>
        <w:tc>
          <w:tcPr>
            <w:tcW w:w="4703" w:type="dxa"/>
            <w:tcBorders>
              <w:top w:val="single" w:color="auto" w:sz="4" w:space="0"/>
              <w:left w:val="single" w:color="auto" w:sz="4" w:space="0"/>
              <w:bottom w:val="single" w:color="auto" w:sz="4" w:space="0"/>
              <w:right w:val="single" w:color="auto" w:sz="4" w:space="0"/>
            </w:tcBorders>
            <w:vAlign w:val="top"/>
          </w:tcPr>
          <w:p w14:paraId="27A3E65B">
            <w:pPr>
              <w:wordWrap w:val="0"/>
              <w:overflowPunct w:val="0"/>
              <w:topLinePunct/>
              <w:spacing w:line="380" w:lineRule="exact"/>
              <w:rPr>
                <w:rFonts w:hint="eastAsia"/>
                <w:sz w:val="24"/>
                <w:szCs w:val="24"/>
                <w:lang w:val="en-US" w:eastAsia="zh-CN"/>
              </w:rPr>
            </w:pPr>
            <w:r>
              <w:rPr>
                <w:rFonts w:hint="eastAsia"/>
                <w:sz w:val="24"/>
                <w:szCs w:val="24"/>
              </w:rPr>
              <w:t>□</w:t>
            </w:r>
            <w:r>
              <w:rPr>
                <w:sz w:val="24"/>
                <w:szCs w:val="24"/>
              </w:rPr>
              <w:t xml:space="preserve">是     </w:t>
            </w:r>
            <w:r>
              <w:rPr>
                <w:rFonts w:hint="eastAsia"/>
                <w:sz w:val="24"/>
                <w:szCs w:val="24"/>
              </w:rPr>
              <w:t>□</w:t>
            </w:r>
            <w:r>
              <w:rPr>
                <w:sz w:val="24"/>
                <w:szCs w:val="24"/>
              </w:rPr>
              <w:t>否</w:t>
            </w:r>
          </w:p>
          <w:p w14:paraId="158CDF4C">
            <w:pPr>
              <w:wordWrap w:val="0"/>
              <w:overflowPunct w:val="0"/>
              <w:topLinePunct/>
              <w:spacing w:line="400" w:lineRule="exact"/>
              <w:jc w:val="both"/>
              <w:rPr>
                <w:rFonts w:hint="default" w:asciiTheme="minorAscii" w:hAnsiTheme="minorAscii"/>
                <w:sz w:val="24"/>
                <w:szCs w:val="24"/>
              </w:rPr>
            </w:pPr>
            <w:r>
              <w:rPr>
                <w:rFonts w:hint="eastAsia"/>
                <w:sz w:val="24"/>
                <w:szCs w:val="24"/>
                <w:lang w:val="en-US" w:eastAsia="zh-CN"/>
              </w:rPr>
              <w:t>具体内容：</w:t>
            </w:r>
          </w:p>
        </w:tc>
      </w:tr>
    </w:tbl>
    <w:p w14:paraId="3CEA2A49">
      <w:pPr>
        <w:rPr>
          <w:rFonts w:hint="eastAsia"/>
          <w:szCs w:val="24"/>
        </w:rPr>
      </w:pPr>
      <w:r>
        <w:rPr>
          <w:rFonts w:hint="default" w:asciiTheme="minorAscii" w:hAnsiTheme="minorAscii"/>
          <w:sz w:val="24"/>
          <w:szCs w:val="24"/>
        </w:rPr>
        <w:br w:type="page"/>
      </w:r>
    </w:p>
    <w:p w14:paraId="00E3D13B">
      <w:pPr>
        <w:rPr>
          <w:sz w:val="32"/>
          <w:szCs w:val="32"/>
        </w:rPr>
      </w:pPr>
      <w:r>
        <w:rPr>
          <w:rFonts w:eastAsia="微软雅黑"/>
          <w:kern w:val="44"/>
          <w:sz w:val="32"/>
          <w:szCs w:val="24"/>
        </w:rPr>
        <w:t>三、质量提升</w:t>
      </w:r>
    </w:p>
    <w:tbl>
      <w:tblPr>
        <w:tblStyle w:val="9"/>
        <w:tblW w:w="9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69"/>
      </w:tblGrid>
      <w:tr w14:paraId="4C363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160" w:hRule="atLeast"/>
          <w:jc w:val="center"/>
        </w:trPr>
        <w:tc>
          <w:tcPr>
            <w:tcW w:w="9369" w:type="dxa"/>
            <w:tcBorders>
              <w:top w:val="single" w:color="000000" w:sz="4" w:space="0"/>
              <w:left w:val="single" w:color="000000" w:sz="4" w:space="0"/>
              <w:bottom w:val="single" w:color="000000" w:sz="4" w:space="0"/>
              <w:right w:val="single" w:color="000000" w:sz="4" w:space="0"/>
            </w:tcBorders>
            <w:vAlign w:val="top"/>
          </w:tcPr>
          <w:p w14:paraId="1F5AC09A">
            <w:pPr>
              <w:wordWrap w:val="0"/>
              <w:overflowPunct w:val="0"/>
              <w:topLinePunct/>
              <w:spacing w:line="400" w:lineRule="exact"/>
              <w:ind w:firstLine="480" w:firstLineChars="200"/>
              <w:rPr>
                <w:sz w:val="24"/>
                <w:szCs w:val="24"/>
              </w:rPr>
            </w:pPr>
            <w:r>
              <w:rPr>
                <w:sz w:val="24"/>
                <w:szCs w:val="24"/>
              </w:rPr>
              <w:t>请针对本</w:t>
            </w:r>
            <w:r>
              <w:rPr>
                <w:rFonts w:hint="eastAsia"/>
                <w:sz w:val="24"/>
                <w:szCs w:val="24"/>
              </w:rPr>
              <w:t>“</w:t>
            </w:r>
            <w:r>
              <w:rPr>
                <w:sz w:val="24"/>
                <w:szCs w:val="24"/>
              </w:rPr>
              <w:t>表二、参评组织重要指标</w:t>
            </w:r>
            <w:r>
              <w:rPr>
                <w:rFonts w:hint="eastAsia"/>
                <w:sz w:val="24"/>
                <w:szCs w:val="24"/>
              </w:rPr>
              <w:t>”</w:t>
            </w:r>
            <w:r>
              <w:rPr>
                <w:sz w:val="24"/>
                <w:szCs w:val="24"/>
              </w:rPr>
              <w:t>中的</w:t>
            </w:r>
            <w:r>
              <w:rPr>
                <w:rFonts w:hint="eastAsia"/>
                <w:sz w:val="24"/>
                <w:szCs w:val="24"/>
              </w:rPr>
              <w:t>“</w:t>
            </w:r>
            <w:r>
              <w:rPr>
                <w:sz w:val="24"/>
                <w:szCs w:val="24"/>
              </w:rPr>
              <w:t>质量提升</w:t>
            </w:r>
            <w:r>
              <w:rPr>
                <w:rFonts w:hint="eastAsia"/>
                <w:sz w:val="24"/>
                <w:szCs w:val="24"/>
              </w:rPr>
              <w:t>”</w:t>
            </w:r>
            <w:r>
              <w:rPr>
                <w:sz w:val="24"/>
                <w:szCs w:val="24"/>
              </w:rPr>
              <w:t>相关指标进行补充说明，侧重用数据、典型案例阐述，突出典型做法和特色亮点。限5000字以内。</w:t>
            </w:r>
          </w:p>
          <w:p w14:paraId="154506D2">
            <w:pPr>
              <w:wordWrap w:val="0"/>
              <w:overflowPunct w:val="0"/>
              <w:topLinePunct/>
              <w:spacing w:line="400" w:lineRule="exact"/>
              <w:ind w:firstLine="477" w:firstLineChars="199"/>
              <w:rPr>
                <w:sz w:val="24"/>
                <w:szCs w:val="24"/>
              </w:rPr>
            </w:pPr>
          </w:p>
          <w:p w14:paraId="23DF2127">
            <w:pPr>
              <w:wordWrap w:val="0"/>
              <w:overflowPunct w:val="0"/>
              <w:topLinePunct/>
              <w:spacing w:line="400" w:lineRule="exact"/>
              <w:rPr>
                <w:rFonts w:eastAsia="黑体"/>
                <w:sz w:val="28"/>
                <w:szCs w:val="24"/>
              </w:rPr>
            </w:pPr>
          </w:p>
          <w:p w14:paraId="49A50CFB">
            <w:pPr>
              <w:wordWrap w:val="0"/>
              <w:overflowPunct w:val="0"/>
              <w:topLinePunct/>
              <w:spacing w:line="400" w:lineRule="exact"/>
              <w:rPr>
                <w:rFonts w:eastAsia="黑体"/>
                <w:sz w:val="28"/>
                <w:szCs w:val="24"/>
              </w:rPr>
            </w:pPr>
          </w:p>
          <w:p w14:paraId="5320935D">
            <w:pPr>
              <w:wordWrap w:val="0"/>
              <w:overflowPunct w:val="0"/>
              <w:topLinePunct/>
              <w:spacing w:line="400" w:lineRule="exact"/>
              <w:rPr>
                <w:rFonts w:eastAsia="黑体"/>
                <w:sz w:val="28"/>
                <w:szCs w:val="24"/>
              </w:rPr>
            </w:pPr>
          </w:p>
        </w:tc>
      </w:tr>
    </w:tbl>
    <w:p w14:paraId="27B1DEDC">
      <w:pPr>
        <w:rPr>
          <w:rFonts w:hint="eastAsia" w:ascii="微软雅黑" w:eastAsia="微软雅黑"/>
          <w:sz w:val="32"/>
          <w:szCs w:val="32"/>
        </w:rPr>
      </w:pPr>
      <w:bookmarkStart w:id="10" w:name="_Toc450569318"/>
      <w:bookmarkStart w:id="11" w:name="_Toc448476019"/>
      <w:bookmarkStart w:id="12" w:name="_Toc449621935"/>
      <w:bookmarkStart w:id="13" w:name="_Toc448420344"/>
      <w:bookmarkStart w:id="14" w:name="_Toc448741148"/>
      <w:bookmarkStart w:id="15" w:name="_Toc448419088"/>
      <w:bookmarkStart w:id="16" w:name="_Toc448419893"/>
      <w:bookmarkStart w:id="17" w:name="_Toc450125556"/>
      <w:bookmarkStart w:id="18" w:name="_Toc448739957"/>
      <w:r>
        <w:rPr>
          <w:szCs w:val="32"/>
        </w:rPr>
        <w:br w:type="page"/>
      </w:r>
      <w:r>
        <w:rPr>
          <w:rFonts w:hint="eastAsia"/>
          <w:szCs w:val="32"/>
        </w:rPr>
        <w:t xml:space="preserve">    </w:t>
      </w:r>
      <w:r>
        <w:rPr>
          <w:rFonts w:hint="eastAsia" w:ascii="微软雅黑" w:eastAsia="微软雅黑"/>
          <w:sz w:val="32"/>
          <w:szCs w:val="32"/>
        </w:rPr>
        <w:t>四、创新</w:t>
      </w:r>
      <w:bookmarkEnd w:id="10"/>
      <w:bookmarkEnd w:id="11"/>
      <w:bookmarkEnd w:id="12"/>
      <w:bookmarkEnd w:id="13"/>
      <w:bookmarkEnd w:id="14"/>
      <w:bookmarkEnd w:id="15"/>
      <w:bookmarkEnd w:id="16"/>
      <w:bookmarkEnd w:id="17"/>
      <w:bookmarkEnd w:id="18"/>
      <w:r>
        <w:rPr>
          <w:rFonts w:hint="eastAsia" w:ascii="微软雅黑" w:eastAsia="微软雅黑"/>
          <w:sz w:val="32"/>
          <w:szCs w:val="32"/>
        </w:rPr>
        <w:t>发展</w:t>
      </w:r>
    </w:p>
    <w:tbl>
      <w:tblPr>
        <w:tblStyle w:val="9"/>
        <w:tblW w:w="9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62"/>
      </w:tblGrid>
      <w:tr w14:paraId="5CC7B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480" w:hRule="atLeast"/>
          <w:jc w:val="center"/>
        </w:trPr>
        <w:tc>
          <w:tcPr>
            <w:tcW w:w="9362" w:type="dxa"/>
            <w:tcBorders>
              <w:top w:val="single" w:color="000000" w:sz="4" w:space="0"/>
              <w:left w:val="single" w:color="000000" w:sz="4" w:space="0"/>
              <w:bottom w:val="single" w:color="000000" w:sz="4" w:space="0"/>
              <w:right w:val="single" w:color="000000" w:sz="4" w:space="0"/>
            </w:tcBorders>
            <w:vAlign w:val="top"/>
          </w:tcPr>
          <w:p w14:paraId="1E4F9D21">
            <w:pPr>
              <w:wordWrap w:val="0"/>
              <w:overflowPunct w:val="0"/>
              <w:topLinePunct/>
              <w:spacing w:line="400" w:lineRule="exact"/>
              <w:ind w:firstLine="480" w:firstLineChars="200"/>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创新发展</w:t>
            </w:r>
            <w:r>
              <w:rPr>
                <w:rFonts w:hint="eastAsia"/>
                <w:sz w:val="24"/>
                <w:szCs w:val="24"/>
              </w:rPr>
              <w:t>”</w:t>
            </w:r>
            <w:r>
              <w:rPr>
                <w:sz w:val="24"/>
                <w:szCs w:val="24"/>
              </w:rPr>
              <w:t>相关指标进行补充说明，侧重用数据、典型案例阐述，突出典型做法和创新价值。限3000字以内。</w:t>
            </w:r>
          </w:p>
          <w:p w14:paraId="26754F50">
            <w:pPr>
              <w:wordWrap w:val="0"/>
              <w:overflowPunct w:val="0"/>
              <w:topLinePunct/>
              <w:spacing w:line="400" w:lineRule="exact"/>
              <w:ind w:firstLine="477" w:firstLineChars="199"/>
              <w:rPr>
                <w:sz w:val="24"/>
                <w:szCs w:val="24"/>
              </w:rPr>
            </w:pPr>
          </w:p>
          <w:p w14:paraId="07C196B5">
            <w:pPr>
              <w:wordWrap w:val="0"/>
              <w:overflowPunct w:val="0"/>
              <w:topLinePunct/>
              <w:spacing w:line="400" w:lineRule="exact"/>
              <w:ind w:firstLine="477" w:firstLineChars="199"/>
              <w:rPr>
                <w:sz w:val="24"/>
                <w:szCs w:val="24"/>
              </w:rPr>
            </w:pPr>
          </w:p>
          <w:p w14:paraId="48EBD9D6">
            <w:pPr>
              <w:wordWrap w:val="0"/>
              <w:overflowPunct w:val="0"/>
              <w:topLinePunct/>
              <w:spacing w:line="400" w:lineRule="exact"/>
              <w:ind w:firstLine="477" w:firstLineChars="199"/>
              <w:rPr>
                <w:sz w:val="24"/>
                <w:szCs w:val="24"/>
              </w:rPr>
            </w:pPr>
          </w:p>
          <w:p w14:paraId="18200D17">
            <w:pPr>
              <w:wordWrap w:val="0"/>
              <w:overflowPunct w:val="0"/>
              <w:topLinePunct/>
              <w:spacing w:line="400" w:lineRule="exact"/>
              <w:ind w:firstLine="557" w:firstLineChars="199"/>
              <w:rPr>
                <w:rFonts w:eastAsia="黑体"/>
                <w:sz w:val="28"/>
                <w:szCs w:val="24"/>
              </w:rPr>
            </w:pPr>
          </w:p>
        </w:tc>
      </w:tr>
    </w:tbl>
    <w:p w14:paraId="07DF89F3">
      <w:pPr>
        <w:rPr>
          <w:rFonts w:ascii="微软雅黑" w:eastAsia="微软雅黑"/>
          <w:sz w:val="32"/>
          <w:szCs w:val="32"/>
        </w:rPr>
      </w:pPr>
      <w:bookmarkStart w:id="19" w:name="_Toc448739958"/>
      <w:bookmarkStart w:id="20" w:name="_Toc448419089"/>
      <w:bookmarkStart w:id="21" w:name="_Toc448419894"/>
      <w:bookmarkStart w:id="22" w:name="_Toc450125557"/>
      <w:bookmarkStart w:id="23" w:name="_Toc448741149"/>
      <w:bookmarkStart w:id="24" w:name="_Toc450569319"/>
      <w:bookmarkStart w:id="25" w:name="_Toc449621936"/>
      <w:bookmarkStart w:id="26" w:name="_Toc448476020"/>
      <w:bookmarkStart w:id="27" w:name="_Toc448420345"/>
      <w:r>
        <w:br w:type="page"/>
      </w:r>
      <w:r>
        <w:rPr>
          <w:rFonts w:hint="eastAsia"/>
        </w:rPr>
        <w:t xml:space="preserve">    </w:t>
      </w:r>
      <w:r>
        <w:rPr>
          <w:rFonts w:ascii="微软雅黑" w:eastAsia="微软雅黑"/>
          <w:sz w:val="32"/>
          <w:szCs w:val="32"/>
        </w:rPr>
        <w:t>五、品牌</w:t>
      </w:r>
      <w:bookmarkEnd w:id="19"/>
      <w:bookmarkEnd w:id="20"/>
      <w:bookmarkEnd w:id="21"/>
      <w:bookmarkEnd w:id="22"/>
      <w:bookmarkEnd w:id="23"/>
      <w:bookmarkEnd w:id="24"/>
      <w:bookmarkEnd w:id="25"/>
      <w:bookmarkEnd w:id="26"/>
      <w:bookmarkEnd w:id="27"/>
      <w:r>
        <w:rPr>
          <w:rFonts w:ascii="微软雅黑" w:eastAsia="微软雅黑"/>
          <w:sz w:val="32"/>
          <w:szCs w:val="32"/>
        </w:rPr>
        <w:t>影响</w:t>
      </w:r>
    </w:p>
    <w:tbl>
      <w:tblPr>
        <w:tblStyle w:val="9"/>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98"/>
      </w:tblGrid>
      <w:tr w14:paraId="514A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278" w:hRule="atLeast"/>
          <w:jc w:val="center"/>
        </w:trPr>
        <w:tc>
          <w:tcPr>
            <w:tcW w:w="9398" w:type="dxa"/>
            <w:tcBorders>
              <w:top w:val="single" w:color="000000" w:sz="4" w:space="0"/>
              <w:left w:val="single" w:color="000000" w:sz="4" w:space="0"/>
              <w:bottom w:val="single" w:color="000000" w:sz="4" w:space="0"/>
              <w:right w:val="single" w:color="000000" w:sz="4" w:space="0"/>
            </w:tcBorders>
            <w:vAlign w:val="top"/>
          </w:tcPr>
          <w:p w14:paraId="2A2C409E">
            <w:pPr>
              <w:wordWrap w:val="0"/>
              <w:overflowPunct w:val="0"/>
              <w:topLinePunct/>
              <w:spacing w:line="400" w:lineRule="exact"/>
              <w:ind w:firstLine="477" w:firstLineChars="199"/>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品牌影响</w:t>
            </w:r>
            <w:r>
              <w:rPr>
                <w:rFonts w:hint="eastAsia"/>
                <w:sz w:val="24"/>
                <w:szCs w:val="24"/>
              </w:rPr>
              <w:t>”</w:t>
            </w:r>
            <w:r>
              <w:rPr>
                <w:sz w:val="24"/>
                <w:szCs w:val="24"/>
              </w:rPr>
              <w:t>相关指标进行补充说明，侧重用数据、典型案例阐述，突出典型做法和品牌影响力。限3000字以内。</w:t>
            </w:r>
          </w:p>
          <w:p w14:paraId="748BA654">
            <w:pPr>
              <w:wordWrap w:val="0"/>
              <w:overflowPunct w:val="0"/>
              <w:topLinePunct/>
              <w:spacing w:line="400" w:lineRule="exact"/>
              <w:ind w:firstLine="477" w:firstLineChars="199"/>
              <w:rPr>
                <w:sz w:val="24"/>
                <w:szCs w:val="24"/>
              </w:rPr>
            </w:pPr>
          </w:p>
          <w:p w14:paraId="42C0B56B">
            <w:pPr>
              <w:wordWrap w:val="0"/>
              <w:overflowPunct w:val="0"/>
              <w:topLinePunct/>
              <w:spacing w:line="400" w:lineRule="exact"/>
              <w:ind w:firstLine="477" w:firstLineChars="199"/>
              <w:rPr>
                <w:sz w:val="24"/>
                <w:szCs w:val="24"/>
              </w:rPr>
            </w:pPr>
          </w:p>
          <w:p w14:paraId="2C4E6E33">
            <w:pPr>
              <w:wordWrap w:val="0"/>
              <w:overflowPunct w:val="0"/>
              <w:topLinePunct/>
              <w:spacing w:line="400" w:lineRule="exact"/>
              <w:ind w:firstLine="477" w:firstLineChars="199"/>
              <w:rPr>
                <w:sz w:val="24"/>
                <w:szCs w:val="24"/>
              </w:rPr>
            </w:pPr>
          </w:p>
          <w:p w14:paraId="105A0EFE">
            <w:pPr>
              <w:wordWrap w:val="0"/>
              <w:overflowPunct w:val="0"/>
              <w:topLinePunct/>
              <w:spacing w:line="400" w:lineRule="exact"/>
              <w:ind w:firstLine="477" w:firstLineChars="199"/>
              <w:rPr>
                <w:sz w:val="24"/>
                <w:szCs w:val="24"/>
              </w:rPr>
            </w:pPr>
          </w:p>
          <w:p w14:paraId="5D29982A">
            <w:pPr>
              <w:wordWrap w:val="0"/>
              <w:overflowPunct w:val="0"/>
              <w:topLinePunct/>
              <w:spacing w:line="400" w:lineRule="exact"/>
              <w:ind w:firstLine="477" w:firstLineChars="199"/>
              <w:rPr>
                <w:sz w:val="24"/>
                <w:szCs w:val="24"/>
              </w:rPr>
            </w:pPr>
          </w:p>
          <w:p w14:paraId="41959D5A">
            <w:pPr>
              <w:wordWrap w:val="0"/>
              <w:overflowPunct w:val="0"/>
              <w:topLinePunct/>
              <w:spacing w:line="400" w:lineRule="exact"/>
              <w:ind w:firstLine="477" w:firstLineChars="199"/>
              <w:rPr>
                <w:sz w:val="24"/>
                <w:szCs w:val="24"/>
              </w:rPr>
            </w:pPr>
          </w:p>
          <w:p w14:paraId="72807D83">
            <w:pPr>
              <w:wordWrap w:val="0"/>
              <w:overflowPunct w:val="0"/>
              <w:topLinePunct/>
              <w:spacing w:line="400" w:lineRule="exact"/>
              <w:ind w:firstLine="477" w:firstLineChars="199"/>
              <w:rPr>
                <w:sz w:val="24"/>
                <w:szCs w:val="24"/>
              </w:rPr>
            </w:pPr>
          </w:p>
          <w:p w14:paraId="7CD74D9D">
            <w:pPr>
              <w:wordWrap w:val="0"/>
              <w:overflowPunct w:val="0"/>
              <w:topLinePunct/>
              <w:spacing w:line="400" w:lineRule="exact"/>
              <w:ind w:firstLine="477" w:firstLineChars="199"/>
              <w:rPr>
                <w:sz w:val="24"/>
                <w:szCs w:val="24"/>
              </w:rPr>
            </w:pPr>
          </w:p>
          <w:p w14:paraId="5C5A8841">
            <w:pPr>
              <w:wordWrap w:val="0"/>
              <w:overflowPunct w:val="0"/>
              <w:topLinePunct/>
              <w:spacing w:line="400" w:lineRule="exact"/>
              <w:ind w:firstLine="477" w:firstLineChars="199"/>
              <w:rPr>
                <w:sz w:val="24"/>
                <w:szCs w:val="24"/>
              </w:rPr>
            </w:pPr>
          </w:p>
          <w:p w14:paraId="58BD9437">
            <w:pPr>
              <w:wordWrap w:val="0"/>
              <w:overflowPunct w:val="0"/>
              <w:topLinePunct/>
              <w:spacing w:line="400" w:lineRule="exact"/>
              <w:ind w:firstLine="477" w:firstLineChars="199"/>
              <w:rPr>
                <w:sz w:val="24"/>
                <w:szCs w:val="24"/>
              </w:rPr>
            </w:pPr>
          </w:p>
          <w:p w14:paraId="169B24CC">
            <w:pPr>
              <w:wordWrap w:val="0"/>
              <w:overflowPunct w:val="0"/>
              <w:topLinePunct/>
              <w:spacing w:line="400" w:lineRule="exact"/>
              <w:ind w:firstLine="477" w:firstLineChars="199"/>
              <w:rPr>
                <w:sz w:val="24"/>
                <w:szCs w:val="24"/>
              </w:rPr>
            </w:pPr>
          </w:p>
          <w:p w14:paraId="1810F6F0">
            <w:pPr>
              <w:wordWrap w:val="0"/>
              <w:overflowPunct w:val="0"/>
              <w:topLinePunct/>
              <w:spacing w:line="400" w:lineRule="exact"/>
              <w:ind w:firstLine="477" w:firstLineChars="199"/>
              <w:rPr>
                <w:sz w:val="24"/>
                <w:szCs w:val="24"/>
              </w:rPr>
            </w:pPr>
          </w:p>
          <w:p w14:paraId="48DAFD63">
            <w:pPr>
              <w:wordWrap w:val="0"/>
              <w:overflowPunct w:val="0"/>
              <w:topLinePunct/>
              <w:spacing w:line="400" w:lineRule="exact"/>
              <w:ind w:firstLine="477" w:firstLineChars="199"/>
              <w:rPr>
                <w:sz w:val="24"/>
                <w:szCs w:val="24"/>
              </w:rPr>
            </w:pPr>
          </w:p>
          <w:p w14:paraId="2DF2A9C7">
            <w:pPr>
              <w:wordWrap w:val="0"/>
              <w:overflowPunct w:val="0"/>
              <w:topLinePunct/>
              <w:spacing w:line="400" w:lineRule="exact"/>
              <w:ind w:firstLine="477" w:firstLineChars="199"/>
              <w:rPr>
                <w:sz w:val="24"/>
                <w:szCs w:val="24"/>
              </w:rPr>
            </w:pPr>
          </w:p>
          <w:p w14:paraId="522B3BD9">
            <w:pPr>
              <w:wordWrap w:val="0"/>
              <w:overflowPunct w:val="0"/>
              <w:topLinePunct/>
              <w:spacing w:line="400" w:lineRule="exact"/>
              <w:ind w:firstLine="477" w:firstLineChars="199"/>
              <w:rPr>
                <w:sz w:val="24"/>
                <w:szCs w:val="24"/>
              </w:rPr>
            </w:pPr>
          </w:p>
          <w:p w14:paraId="19A77956">
            <w:pPr>
              <w:wordWrap w:val="0"/>
              <w:overflowPunct w:val="0"/>
              <w:topLinePunct/>
              <w:spacing w:line="400" w:lineRule="exact"/>
              <w:ind w:firstLine="477" w:firstLineChars="199"/>
              <w:rPr>
                <w:sz w:val="24"/>
                <w:szCs w:val="24"/>
              </w:rPr>
            </w:pPr>
          </w:p>
          <w:p w14:paraId="17F7F755">
            <w:pPr>
              <w:wordWrap w:val="0"/>
              <w:overflowPunct w:val="0"/>
              <w:topLinePunct/>
              <w:spacing w:line="400" w:lineRule="exact"/>
              <w:ind w:firstLine="477" w:firstLineChars="199"/>
              <w:rPr>
                <w:sz w:val="24"/>
                <w:szCs w:val="24"/>
              </w:rPr>
            </w:pPr>
          </w:p>
          <w:p w14:paraId="469ED7EA">
            <w:pPr>
              <w:wordWrap w:val="0"/>
              <w:overflowPunct w:val="0"/>
              <w:topLinePunct/>
              <w:spacing w:line="400" w:lineRule="exact"/>
              <w:ind w:firstLine="477" w:firstLineChars="199"/>
              <w:rPr>
                <w:sz w:val="24"/>
                <w:szCs w:val="24"/>
              </w:rPr>
            </w:pPr>
          </w:p>
          <w:p w14:paraId="356E7BD4">
            <w:pPr>
              <w:wordWrap w:val="0"/>
              <w:overflowPunct w:val="0"/>
              <w:topLinePunct/>
              <w:spacing w:line="400" w:lineRule="exact"/>
              <w:ind w:firstLine="477" w:firstLineChars="199"/>
              <w:rPr>
                <w:sz w:val="24"/>
                <w:szCs w:val="24"/>
              </w:rPr>
            </w:pPr>
          </w:p>
          <w:p w14:paraId="4B4E9266">
            <w:pPr>
              <w:wordWrap w:val="0"/>
              <w:overflowPunct w:val="0"/>
              <w:topLinePunct/>
              <w:spacing w:line="400" w:lineRule="exact"/>
              <w:ind w:firstLine="477" w:firstLineChars="199"/>
              <w:rPr>
                <w:sz w:val="24"/>
                <w:szCs w:val="24"/>
              </w:rPr>
            </w:pPr>
          </w:p>
          <w:p w14:paraId="655E5665">
            <w:pPr>
              <w:wordWrap w:val="0"/>
              <w:overflowPunct w:val="0"/>
              <w:topLinePunct/>
              <w:spacing w:line="400" w:lineRule="exact"/>
              <w:ind w:firstLine="477" w:firstLineChars="199"/>
              <w:rPr>
                <w:sz w:val="24"/>
                <w:szCs w:val="24"/>
              </w:rPr>
            </w:pPr>
          </w:p>
          <w:p w14:paraId="0505F78F">
            <w:pPr>
              <w:wordWrap w:val="0"/>
              <w:overflowPunct w:val="0"/>
              <w:topLinePunct/>
              <w:spacing w:line="400" w:lineRule="exact"/>
              <w:ind w:firstLine="477" w:firstLineChars="199"/>
              <w:rPr>
                <w:sz w:val="24"/>
                <w:szCs w:val="24"/>
              </w:rPr>
            </w:pPr>
          </w:p>
          <w:p w14:paraId="49786381">
            <w:pPr>
              <w:wordWrap w:val="0"/>
              <w:overflowPunct w:val="0"/>
              <w:topLinePunct/>
              <w:spacing w:line="400" w:lineRule="exact"/>
              <w:ind w:firstLine="557" w:firstLineChars="199"/>
              <w:rPr>
                <w:sz w:val="28"/>
                <w:szCs w:val="24"/>
              </w:rPr>
            </w:pPr>
          </w:p>
        </w:tc>
      </w:tr>
    </w:tbl>
    <w:p w14:paraId="305B1A4E">
      <w:pPr>
        <w:rPr>
          <w:rFonts w:hint="eastAsia" w:ascii="微软雅黑" w:eastAsia="微软雅黑"/>
          <w:sz w:val="32"/>
          <w:szCs w:val="32"/>
        </w:rPr>
      </w:pPr>
      <w:r>
        <w:rPr>
          <w:rFonts w:eastAsia="Arial Unicode MS"/>
          <w:szCs w:val="24"/>
        </w:rPr>
        <w:br w:type="page"/>
      </w:r>
      <w:r>
        <w:rPr>
          <w:rFonts w:hint="eastAsia" w:eastAsia="Arial Unicode MS"/>
          <w:szCs w:val="24"/>
        </w:rPr>
        <w:t xml:space="preserve">    </w:t>
      </w:r>
      <w:r>
        <w:rPr>
          <w:rFonts w:hint="eastAsia" w:ascii="微软雅黑" w:eastAsia="微软雅黑"/>
          <w:sz w:val="32"/>
          <w:szCs w:val="32"/>
        </w:rPr>
        <w:t>六、组织效益</w:t>
      </w:r>
    </w:p>
    <w:tbl>
      <w:tblPr>
        <w:tblStyle w:val="9"/>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98"/>
      </w:tblGrid>
      <w:tr w14:paraId="38C76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90" w:hRule="atLeast"/>
          <w:jc w:val="center"/>
        </w:trPr>
        <w:tc>
          <w:tcPr>
            <w:tcW w:w="9398" w:type="dxa"/>
            <w:tcBorders>
              <w:top w:val="single" w:color="000000" w:sz="4" w:space="0"/>
              <w:left w:val="single" w:color="000000" w:sz="4" w:space="0"/>
              <w:bottom w:val="single" w:color="000000" w:sz="4" w:space="0"/>
              <w:right w:val="single" w:color="000000" w:sz="4" w:space="0"/>
            </w:tcBorders>
            <w:vAlign w:val="top"/>
          </w:tcPr>
          <w:p w14:paraId="157D4B9C">
            <w:pPr>
              <w:wordWrap w:val="0"/>
              <w:overflowPunct w:val="0"/>
              <w:topLinePunct/>
              <w:spacing w:line="400" w:lineRule="exact"/>
              <w:ind w:firstLine="477" w:firstLineChars="199"/>
              <w:rPr>
                <w:sz w:val="24"/>
                <w:szCs w:val="24"/>
              </w:rPr>
            </w:pPr>
            <w:r>
              <w:rPr>
                <w:sz w:val="24"/>
                <w:szCs w:val="24"/>
              </w:rPr>
              <w:t>请针对本表</w:t>
            </w:r>
            <w:r>
              <w:rPr>
                <w:rFonts w:hint="eastAsia"/>
                <w:sz w:val="24"/>
                <w:szCs w:val="24"/>
              </w:rPr>
              <w:t>“</w:t>
            </w:r>
            <w:r>
              <w:rPr>
                <w:sz w:val="24"/>
                <w:szCs w:val="24"/>
              </w:rPr>
              <w:t>二、参评组织重要指标</w:t>
            </w:r>
            <w:r>
              <w:rPr>
                <w:rFonts w:hint="eastAsia"/>
                <w:sz w:val="24"/>
                <w:szCs w:val="24"/>
              </w:rPr>
              <w:t>”</w:t>
            </w:r>
            <w:r>
              <w:rPr>
                <w:sz w:val="24"/>
                <w:szCs w:val="24"/>
              </w:rPr>
              <w:t>中的</w:t>
            </w:r>
            <w:r>
              <w:rPr>
                <w:rFonts w:hint="eastAsia"/>
                <w:sz w:val="24"/>
                <w:szCs w:val="24"/>
              </w:rPr>
              <w:t>“</w:t>
            </w:r>
            <w:r>
              <w:rPr>
                <w:sz w:val="24"/>
                <w:szCs w:val="24"/>
              </w:rPr>
              <w:t>组织效益</w:t>
            </w:r>
            <w:r>
              <w:rPr>
                <w:rFonts w:hint="eastAsia"/>
                <w:sz w:val="24"/>
                <w:szCs w:val="24"/>
              </w:rPr>
              <w:t>”</w:t>
            </w:r>
            <w:r>
              <w:rPr>
                <w:sz w:val="24"/>
                <w:szCs w:val="24"/>
              </w:rPr>
              <w:t>相关指标进行补充说明，侧重用数据、典型案例阐述，突出典型做法和经济社会效益。限3000字以内。</w:t>
            </w:r>
          </w:p>
          <w:p w14:paraId="643D9625">
            <w:pPr>
              <w:wordWrap w:val="0"/>
              <w:overflowPunct w:val="0"/>
              <w:topLinePunct/>
              <w:spacing w:line="400" w:lineRule="exact"/>
              <w:ind w:firstLine="477" w:firstLineChars="199"/>
              <w:rPr>
                <w:sz w:val="24"/>
                <w:szCs w:val="24"/>
              </w:rPr>
            </w:pPr>
          </w:p>
          <w:p w14:paraId="558008AA">
            <w:pPr>
              <w:wordWrap w:val="0"/>
              <w:overflowPunct w:val="0"/>
              <w:topLinePunct/>
              <w:spacing w:line="400" w:lineRule="exact"/>
              <w:ind w:firstLine="477" w:firstLineChars="199"/>
              <w:rPr>
                <w:sz w:val="24"/>
                <w:szCs w:val="24"/>
              </w:rPr>
            </w:pPr>
          </w:p>
          <w:p w14:paraId="34380D07">
            <w:pPr>
              <w:wordWrap w:val="0"/>
              <w:overflowPunct w:val="0"/>
              <w:topLinePunct/>
              <w:spacing w:line="400" w:lineRule="exact"/>
              <w:ind w:firstLine="477" w:firstLineChars="199"/>
              <w:rPr>
                <w:sz w:val="24"/>
                <w:szCs w:val="24"/>
              </w:rPr>
            </w:pPr>
          </w:p>
          <w:p w14:paraId="497D6E50">
            <w:pPr>
              <w:wordWrap w:val="0"/>
              <w:overflowPunct w:val="0"/>
              <w:topLinePunct/>
              <w:spacing w:line="400" w:lineRule="exact"/>
              <w:ind w:firstLine="477" w:firstLineChars="199"/>
              <w:rPr>
                <w:sz w:val="24"/>
                <w:szCs w:val="24"/>
              </w:rPr>
            </w:pPr>
          </w:p>
          <w:p w14:paraId="2E2B5889">
            <w:pPr>
              <w:wordWrap w:val="0"/>
              <w:overflowPunct w:val="0"/>
              <w:topLinePunct/>
              <w:spacing w:line="400" w:lineRule="exact"/>
              <w:ind w:firstLine="477" w:firstLineChars="199"/>
              <w:rPr>
                <w:sz w:val="24"/>
                <w:szCs w:val="24"/>
              </w:rPr>
            </w:pPr>
          </w:p>
          <w:p w14:paraId="5139F95B">
            <w:pPr>
              <w:wordWrap w:val="0"/>
              <w:overflowPunct w:val="0"/>
              <w:topLinePunct/>
              <w:spacing w:line="400" w:lineRule="exact"/>
              <w:ind w:firstLine="477" w:firstLineChars="199"/>
              <w:rPr>
                <w:sz w:val="24"/>
                <w:szCs w:val="24"/>
              </w:rPr>
            </w:pPr>
          </w:p>
          <w:p w14:paraId="4FD0367C">
            <w:pPr>
              <w:wordWrap w:val="0"/>
              <w:overflowPunct w:val="0"/>
              <w:topLinePunct/>
              <w:spacing w:line="400" w:lineRule="exact"/>
              <w:ind w:firstLine="477" w:firstLineChars="199"/>
              <w:rPr>
                <w:sz w:val="24"/>
                <w:szCs w:val="24"/>
              </w:rPr>
            </w:pPr>
          </w:p>
          <w:p w14:paraId="19F4108F">
            <w:pPr>
              <w:wordWrap w:val="0"/>
              <w:overflowPunct w:val="0"/>
              <w:topLinePunct/>
              <w:spacing w:line="400" w:lineRule="exact"/>
              <w:ind w:firstLine="477" w:firstLineChars="199"/>
              <w:rPr>
                <w:sz w:val="24"/>
                <w:szCs w:val="24"/>
              </w:rPr>
            </w:pPr>
          </w:p>
          <w:p w14:paraId="516F6233">
            <w:pPr>
              <w:wordWrap w:val="0"/>
              <w:overflowPunct w:val="0"/>
              <w:topLinePunct/>
              <w:spacing w:line="400" w:lineRule="exact"/>
              <w:rPr>
                <w:rFonts w:eastAsia="黑体"/>
                <w:sz w:val="28"/>
                <w:szCs w:val="24"/>
              </w:rPr>
            </w:pPr>
          </w:p>
          <w:p w14:paraId="77CA7A32">
            <w:pPr>
              <w:wordWrap w:val="0"/>
              <w:overflowPunct w:val="0"/>
              <w:topLinePunct/>
              <w:spacing w:line="400" w:lineRule="exact"/>
              <w:rPr>
                <w:rFonts w:eastAsia="黑体"/>
                <w:sz w:val="28"/>
                <w:szCs w:val="24"/>
              </w:rPr>
            </w:pPr>
          </w:p>
          <w:p w14:paraId="19686EDF">
            <w:pPr>
              <w:wordWrap w:val="0"/>
              <w:overflowPunct w:val="0"/>
              <w:topLinePunct/>
              <w:spacing w:line="400" w:lineRule="exact"/>
              <w:rPr>
                <w:rFonts w:eastAsia="黑体"/>
                <w:sz w:val="28"/>
                <w:szCs w:val="24"/>
              </w:rPr>
            </w:pPr>
          </w:p>
          <w:p w14:paraId="07A7B154">
            <w:pPr>
              <w:wordWrap w:val="0"/>
              <w:overflowPunct w:val="0"/>
              <w:topLinePunct/>
              <w:spacing w:line="400" w:lineRule="exact"/>
              <w:rPr>
                <w:rFonts w:eastAsia="黑体"/>
                <w:sz w:val="28"/>
                <w:szCs w:val="24"/>
              </w:rPr>
            </w:pPr>
          </w:p>
          <w:p w14:paraId="07B96F3C">
            <w:pPr>
              <w:wordWrap w:val="0"/>
              <w:overflowPunct w:val="0"/>
              <w:topLinePunct/>
              <w:spacing w:line="400" w:lineRule="exact"/>
              <w:rPr>
                <w:rFonts w:eastAsia="黑体"/>
                <w:sz w:val="28"/>
                <w:szCs w:val="24"/>
              </w:rPr>
            </w:pPr>
          </w:p>
          <w:p w14:paraId="76B3DB8B">
            <w:pPr>
              <w:wordWrap w:val="0"/>
              <w:overflowPunct w:val="0"/>
              <w:topLinePunct/>
              <w:spacing w:line="400" w:lineRule="exact"/>
              <w:rPr>
                <w:rFonts w:eastAsia="黑体"/>
                <w:sz w:val="28"/>
                <w:szCs w:val="24"/>
              </w:rPr>
            </w:pPr>
          </w:p>
          <w:p w14:paraId="266F2D32">
            <w:pPr>
              <w:wordWrap w:val="0"/>
              <w:overflowPunct w:val="0"/>
              <w:topLinePunct/>
              <w:spacing w:line="400" w:lineRule="exact"/>
              <w:rPr>
                <w:rFonts w:eastAsia="黑体"/>
                <w:sz w:val="28"/>
                <w:szCs w:val="24"/>
              </w:rPr>
            </w:pPr>
          </w:p>
          <w:p w14:paraId="0BFA4A70">
            <w:pPr>
              <w:wordWrap w:val="0"/>
              <w:overflowPunct w:val="0"/>
              <w:topLinePunct/>
              <w:spacing w:line="400" w:lineRule="exact"/>
              <w:rPr>
                <w:rFonts w:eastAsia="黑体"/>
                <w:sz w:val="28"/>
                <w:szCs w:val="24"/>
              </w:rPr>
            </w:pPr>
          </w:p>
          <w:p w14:paraId="6AE258E2">
            <w:pPr>
              <w:wordWrap w:val="0"/>
              <w:overflowPunct w:val="0"/>
              <w:topLinePunct/>
              <w:spacing w:line="400" w:lineRule="exact"/>
              <w:rPr>
                <w:rFonts w:eastAsia="黑体"/>
                <w:sz w:val="28"/>
                <w:szCs w:val="24"/>
              </w:rPr>
            </w:pPr>
          </w:p>
          <w:p w14:paraId="0BC4CB4E">
            <w:pPr>
              <w:wordWrap w:val="0"/>
              <w:overflowPunct w:val="0"/>
              <w:topLinePunct/>
              <w:spacing w:line="400" w:lineRule="exact"/>
              <w:rPr>
                <w:rFonts w:eastAsia="黑体"/>
                <w:sz w:val="28"/>
                <w:szCs w:val="24"/>
              </w:rPr>
            </w:pPr>
          </w:p>
          <w:p w14:paraId="6E0B18B3">
            <w:pPr>
              <w:wordWrap w:val="0"/>
              <w:overflowPunct w:val="0"/>
              <w:topLinePunct/>
              <w:spacing w:line="400" w:lineRule="exact"/>
              <w:rPr>
                <w:rFonts w:eastAsia="黑体"/>
                <w:sz w:val="28"/>
                <w:szCs w:val="24"/>
              </w:rPr>
            </w:pPr>
          </w:p>
          <w:p w14:paraId="71D9C33B">
            <w:pPr>
              <w:wordWrap w:val="0"/>
              <w:overflowPunct w:val="0"/>
              <w:topLinePunct/>
              <w:spacing w:line="400" w:lineRule="exact"/>
              <w:rPr>
                <w:rFonts w:eastAsia="黑体"/>
                <w:sz w:val="28"/>
                <w:szCs w:val="24"/>
              </w:rPr>
            </w:pPr>
          </w:p>
          <w:p w14:paraId="1443CBC0">
            <w:pPr>
              <w:wordWrap w:val="0"/>
              <w:overflowPunct w:val="0"/>
              <w:topLinePunct/>
              <w:spacing w:line="400" w:lineRule="exact"/>
              <w:rPr>
                <w:rFonts w:eastAsia="黑体"/>
                <w:sz w:val="28"/>
                <w:szCs w:val="24"/>
              </w:rPr>
            </w:pPr>
          </w:p>
          <w:p w14:paraId="627731CB">
            <w:pPr>
              <w:wordWrap w:val="0"/>
              <w:overflowPunct w:val="0"/>
              <w:topLinePunct/>
              <w:spacing w:line="400" w:lineRule="exact"/>
              <w:rPr>
                <w:rFonts w:eastAsia="黑体"/>
                <w:sz w:val="28"/>
                <w:szCs w:val="24"/>
              </w:rPr>
            </w:pPr>
          </w:p>
          <w:p w14:paraId="3477A98C">
            <w:pPr>
              <w:wordWrap w:val="0"/>
              <w:overflowPunct w:val="0"/>
              <w:topLinePunct/>
              <w:spacing w:line="400" w:lineRule="exact"/>
              <w:rPr>
                <w:rFonts w:eastAsia="黑体"/>
                <w:sz w:val="28"/>
                <w:szCs w:val="24"/>
              </w:rPr>
            </w:pPr>
          </w:p>
          <w:p w14:paraId="52F69379">
            <w:pPr>
              <w:wordWrap w:val="0"/>
              <w:overflowPunct w:val="0"/>
              <w:topLinePunct/>
              <w:spacing w:line="400" w:lineRule="exact"/>
              <w:rPr>
                <w:rFonts w:eastAsia="黑体"/>
                <w:sz w:val="28"/>
                <w:szCs w:val="24"/>
              </w:rPr>
            </w:pPr>
          </w:p>
          <w:p w14:paraId="7688908D">
            <w:pPr>
              <w:wordWrap w:val="0"/>
              <w:overflowPunct w:val="0"/>
              <w:topLinePunct/>
              <w:spacing w:line="400" w:lineRule="exact"/>
              <w:rPr>
                <w:rFonts w:eastAsia="黑体"/>
                <w:sz w:val="28"/>
                <w:szCs w:val="24"/>
              </w:rPr>
            </w:pPr>
          </w:p>
          <w:p w14:paraId="22234C2F">
            <w:pPr>
              <w:wordWrap w:val="0"/>
              <w:overflowPunct w:val="0"/>
              <w:topLinePunct/>
              <w:spacing w:line="400" w:lineRule="exact"/>
              <w:rPr>
                <w:rFonts w:eastAsia="黑体"/>
                <w:sz w:val="28"/>
                <w:szCs w:val="24"/>
              </w:rPr>
            </w:pPr>
          </w:p>
          <w:p w14:paraId="3694EC4F">
            <w:pPr>
              <w:wordWrap w:val="0"/>
              <w:overflowPunct w:val="0"/>
              <w:topLinePunct/>
              <w:spacing w:line="400" w:lineRule="exact"/>
              <w:rPr>
                <w:rFonts w:eastAsia="黑体"/>
                <w:sz w:val="28"/>
                <w:szCs w:val="24"/>
              </w:rPr>
            </w:pPr>
          </w:p>
        </w:tc>
      </w:tr>
    </w:tbl>
    <w:p w14:paraId="17BD504A">
      <w:pPr>
        <w:rPr>
          <w:rFonts w:hint="eastAsia" w:ascii="微软雅黑" w:eastAsia="微软雅黑"/>
          <w:sz w:val="32"/>
          <w:szCs w:val="32"/>
        </w:rPr>
      </w:pPr>
      <w:r>
        <w:br w:type="page"/>
      </w:r>
      <w:r>
        <w:rPr>
          <w:rFonts w:hint="eastAsia"/>
        </w:rPr>
        <w:t xml:space="preserve">    </w:t>
      </w:r>
      <w:r>
        <w:rPr>
          <w:rFonts w:hint="eastAsia" w:ascii="微软雅黑" w:eastAsia="微软雅黑"/>
          <w:sz w:val="32"/>
          <w:szCs w:val="32"/>
        </w:rPr>
        <w:t>七、质量工艺方法创新及成效</w:t>
      </w:r>
    </w:p>
    <w:p w14:paraId="362CD7AE">
      <w:pPr>
        <w:wordWrap w:val="0"/>
        <w:overflowPunct w:val="0"/>
        <w:topLinePunct/>
        <w:spacing w:line="440" w:lineRule="exact"/>
        <w:ind w:firstLine="560" w:firstLineChars="200"/>
        <w:rPr>
          <w:rFonts w:eastAsia="仿宋_GB2312"/>
          <w:sz w:val="28"/>
          <w:szCs w:val="24"/>
        </w:rPr>
      </w:pPr>
      <w:r>
        <w:rPr>
          <w:rFonts w:eastAsia="仿宋_GB2312"/>
          <w:sz w:val="28"/>
          <w:szCs w:val="24"/>
        </w:rPr>
        <w:t>请提供具有代表性的，解决行业关注的重要质量问题并取得成效的质量工法创新内容（利用图片、分析数据、实例等进行详细说明）。</w:t>
      </w:r>
    </w:p>
    <w:tbl>
      <w:tblPr>
        <w:tblStyle w:val="9"/>
        <w:tblW w:w="9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2634"/>
        <w:gridCol w:w="3070"/>
        <w:gridCol w:w="1167"/>
        <w:gridCol w:w="2303"/>
      </w:tblGrid>
      <w:tr w14:paraId="635A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9174" w:type="dxa"/>
            <w:gridSpan w:val="4"/>
            <w:tcBorders>
              <w:top w:val="single" w:color="000000" w:sz="4" w:space="0"/>
              <w:left w:val="single" w:color="000000" w:sz="4" w:space="0"/>
              <w:bottom w:val="single" w:color="000000" w:sz="4" w:space="0"/>
              <w:right w:val="single" w:color="000000" w:sz="4" w:space="0"/>
            </w:tcBorders>
            <w:vAlign w:val="center"/>
          </w:tcPr>
          <w:p w14:paraId="7EB02DD0">
            <w:pPr>
              <w:wordWrap w:val="0"/>
              <w:overflowPunct w:val="0"/>
              <w:topLinePunct/>
              <w:spacing w:line="400" w:lineRule="exact"/>
              <w:jc w:val="left"/>
              <w:rPr>
                <w:b/>
                <w:sz w:val="28"/>
                <w:szCs w:val="24"/>
              </w:rPr>
            </w:pPr>
            <w:r>
              <w:rPr>
                <w:b/>
                <w:sz w:val="28"/>
                <w:szCs w:val="24"/>
              </w:rPr>
              <w:t>一、质量工法创新情况</w:t>
            </w:r>
          </w:p>
        </w:tc>
      </w:tr>
      <w:tr w14:paraId="2E090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507" w:hRule="atLeast"/>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6A4DD646">
            <w:pPr>
              <w:wordWrap w:val="0"/>
              <w:overflowPunct w:val="0"/>
              <w:topLinePunct/>
              <w:spacing w:line="400" w:lineRule="exact"/>
              <w:jc w:val="center"/>
              <w:outlineLvl w:val="0"/>
              <w:rPr>
                <w:sz w:val="24"/>
                <w:szCs w:val="24"/>
              </w:rPr>
            </w:pPr>
            <w:r>
              <w:rPr>
                <w:sz w:val="24"/>
                <w:szCs w:val="24"/>
              </w:rPr>
              <w:t>方法名称</w:t>
            </w:r>
          </w:p>
        </w:tc>
        <w:tc>
          <w:tcPr>
            <w:tcW w:w="6540" w:type="dxa"/>
            <w:gridSpan w:val="3"/>
            <w:tcBorders>
              <w:top w:val="single" w:color="000000" w:sz="4" w:space="0"/>
              <w:left w:val="single" w:color="000000" w:sz="4" w:space="0"/>
              <w:bottom w:val="single" w:color="000000" w:sz="4" w:space="0"/>
              <w:right w:val="single" w:color="000000" w:sz="4" w:space="0"/>
            </w:tcBorders>
            <w:vAlign w:val="center"/>
          </w:tcPr>
          <w:p w14:paraId="22AD7C06">
            <w:pPr>
              <w:wordWrap w:val="0"/>
              <w:overflowPunct w:val="0"/>
              <w:topLinePunct/>
              <w:spacing w:line="400" w:lineRule="exact"/>
              <w:outlineLvl w:val="0"/>
              <w:rPr>
                <w:sz w:val="24"/>
                <w:szCs w:val="24"/>
              </w:rPr>
            </w:pPr>
          </w:p>
        </w:tc>
      </w:tr>
      <w:tr w14:paraId="3B4DD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31E33EBB">
            <w:pPr>
              <w:wordWrap w:val="0"/>
              <w:overflowPunct w:val="0"/>
              <w:topLinePunct/>
              <w:spacing w:line="400" w:lineRule="exact"/>
              <w:jc w:val="center"/>
              <w:outlineLvl w:val="0"/>
              <w:rPr>
                <w:sz w:val="24"/>
                <w:szCs w:val="24"/>
              </w:rPr>
            </w:pPr>
            <w:r>
              <w:rPr>
                <w:sz w:val="24"/>
                <w:szCs w:val="24"/>
              </w:rPr>
              <w:t>质量工法创新所属工艺环节（可附图）</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23997583">
            <w:pPr>
              <w:wordWrap w:val="0"/>
              <w:overflowPunct w:val="0"/>
              <w:topLinePunct/>
              <w:spacing w:line="400" w:lineRule="exact"/>
              <w:jc w:val="left"/>
              <w:outlineLvl w:val="0"/>
              <w:rPr>
                <w:sz w:val="24"/>
                <w:szCs w:val="24"/>
              </w:rPr>
            </w:pPr>
          </w:p>
          <w:p w14:paraId="0202927D">
            <w:pPr>
              <w:pStyle w:val="4"/>
              <w:wordWrap w:val="0"/>
              <w:overflowPunct w:val="0"/>
              <w:topLinePunct/>
              <w:ind w:firstLine="407"/>
              <w:rPr>
                <w:rFonts w:ascii="Times New Roman" w:hAnsi="Times New Roman"/>
                <w:szCs w:val="24"/>
              </w:rPr>
            </w:pPr>
          </w:p>
          <w:p w14:paraId="7BC1FAF2">
            <w:pPr>
              <w:wordWrap w:val="0"/>
              <w:overflowPunct w:val="0"/>
              <w:topLinePunct/>
              <w:spacing w:line="400" w:lineRule="exact"/>
              <w:jc w:val="left"/>
              <w:outlineLvl w:val="0"/>
              <w:rPr>
                <w:sz w:val="24"/>
                <w:szCs w:val="24"/>
              </w:rPr>
            </w:pPr>
          </w:p>
        </w:tc>
      </w:tr>
      <w:tr w14:paraId="77BE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6BD45F29">
            <w:pPr>
              <w:wordWrap w:val="0"/>
              <w:overflowPunct w:val="0"/>
              <w:topLinePunct/>
              <w:spacing w:line="400" w:lineRule="exact"/>
              <w:jc w:val="center"/>
              <w:outlineLvl w:val="0"/>
              <w:rPr>
                <w:sz w:val="24"/>
                <w:szCs w:val="24"/>
              </w:rPr>
            </w:pPr>
            <w:r>
              <w:rPr>
                <w:sz w:val="24"/>
                <w:szCs w:val="24"/>
              </w:rPr>
              <w:t>需解决的质量问题描述</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021C42DF">
            <w:pPr>
              <w:wordWrap w:val="0"/>
              <w:overflowPunct w:val="0"/>
              <w:topLinePunct/>
              <w:spacing w:line="400" w:lineRule="exact"/>
              <w:jc w:val="left"/>
              <w:outlineLvl w:val="0"/>
              <w:rPr>
                <w:sz w:val="24"/>
                <w:szCs w:val="24"/>
              </w:rPr>
            </w:pPr>
          </w:p>
          <w:p w14:paraId="0A58667A">
            <w:pPr>
              <w:wordWrap w:val="0"/>
              <w:overflowPunct w:val="0"/>
              <w:topLinePunct/>
              <w:spacing w:line="400" w:lineRule="exact"/>
              <w:jc w:val="left"/>
              <w:outlineLvl w:val="0"/>
              <w:rPr>
                <w:sz w:val="24"/>
                <w:szCs w:val="24"/>
              </w:rPr>
            </w:pPr>
          </w:p>
        </w:tc>
      </w:tr>
      <w:tr w14:paraId="4ACE2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3FA4ED03">
            <w:pPr>
              <w:wordWrap w:val="0"/>
              <w:overflowPunct w:val="0"/>
              <w:topLinePunct/>
              <w:spacing w:line="400" w:lineRule="exact"/>
              <w:jc w:val="center"/>
              <w:outlineLvl w:val="0"/>
              <w:rPr>
                <w:sz w:val="24"/>
                <w:szCs w:val="24"/>
              </w:rPr>
            </w:pPr>
            <w:r>
              <w:rPr>
                <w:sz w:val="24"/>
                <w:szCs w:val="24"/>
              </w:rPr>
              <w:t>问题原因分析</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01DB833B">
            <w:pPr>
              <w:wordWrap w:val="0"/>
              <w:overflowPunct w:val="0"/>
              <w:topLinePunct/>
              <w:spacing w:line="400" w:lineRule="exact"/>
              <w:jc w:val="left"/>
              <w:outlineLvl w:val="0"/>
              <w:rPr>
                <w:sz w:val="24"/>
                <w:szCs w:val="24"/>
              </w:rPr>
            </w:pPr>
            <w:r>
              <w:rPr>
                <w:sz w:val="24"/>
                <w:szCs w:val="24"/>
              </w:rPr>
              <w:t>（说明如何使用质量管理工具等进行分析）</w:t>
            </w:r>
          </w:p>
          <w:p w14:paraId="1461DE19">
            <w:pPr>
              <w:wordWrap w:val="0"/>
              <w:overflowPunct w:val="0"/>
              <w:topLinePunct/>
              <w:spacing w:line="400" w:lineRule="exact"/>
              <w:jc w:val="left"/>
              <w:outlineLvl w:val="0"/>
              <w:rPr>
                <w:sz w:val="24"/>
                <w:szCs w:val="24"/>
              </w:rPr>
            </w:pPr>
          </w:p>
          <w:p w14:paraId="36AAFCB0">
            <w:pPr>
              <w:wordWrap w:val="0"/>
              <w:overflowPunct w:val="0"/>
              <w:topLinePunct/>
              <w:spacing w:line="400" w:lineRule="exact"/>
              <w:jc w:val="left"/>
              <w:outlineLvl w:val="0"/>
              <w:rPr>
                <w:sz w:val="24"/>
                <w:szCs w:val="24"/>
              </w:rPr>
            </w:pPr>
          </w:p>
        </w:tc>
      </w:tr>
      <w:tr w14:paraId="5BB7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1C3F56D7">
            <w:pPr>
              <w:wordWrap w:val="0"/>
              <w:overflowPunct w:val="0"/>
              <w:topLinePunct/>
              <w:spacing w:line="400" w:lineRule="exact"/>
              <w:jc w:val="center"/>
              <w:outlineLvl w:val="0"/>
              <w:rPr>
                <w:sz w:val="24"/>
                <w:szCs w:val="24"/>
              </w:rPr>
            </w:pPr>
            <w:r>
              <w:rPr>
                <w:sz w:val="24"/>
                <w:szCs w:val="24"/>
              </w:rPr>
              <w:t>问题解决对策</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24F2CA23">
            <w:pPr>
              <w:wordWrap w:val="0"/>
              <w:overflowPunct w:val="0"/>
              <w:topLinePunct/>
              <w:spacing w:line="400" w:lineRule="exact"/>
              <w:jc w:val="left"/>
              <w:outlineLvl w:val="0"/>
              <w:rPr>
                <w:sz w:val="24"/>
                <w:szCs w:val="24"/>
              </w:rPr>
            </w:pPr>
            <w:r>
              <w:rPr>
                <w:sz w:val="24"/>
                <w:szCs w:val="24"/>
              </w:rPr>
              <w:t>（在数据分析的基础上，说明如何创新质量工艺方法解决问题等）</w:t>
            </w:r>
          </w:p>
          <w:p w14:paraId="38F8E01B">
            <w:pPr>
              <w:wordWrap w:val="0"/>
              <w:overflowPunct w:val="0"/>
              <w:topLinePunct/>
              <w:spacing w:line="400" w:lineRule="exact"/>
              <w:jc w:val="left"/>
              <w:outlineLvl w:val="0"/>
              <w:rPr>
                <w:sz w:val="24"/>
                <w:szCs w:val="24"/>
              </w:rPr>
            </w:pPr>
          </w:p>
          <w:p w14:paraId="642764BC">
            <w:pPr>
              <w:wordWrap w:val="0"/>
              <w:overflowPunct w:val="0"/>
              <w:topLinePunct/>
              <w:spacing w:line="400" w:lineRule="exact"/>
              <w:jc w:val="left"/>
              <w:outlineLvl w:val="0"/>
              <w:rPr>
                <w:sz w:val="24"/>
                <w:szCs w:val="24"/>
              </w:rPr>
            </w:pPr>
          </w:p>
        </w:tc>
      </w:tr>
      <w:tr w14:paraId="3A55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6A8AE6D8">
            <w:pPr>
              <w:wordWrap w:val="0"/>
              <w:overflowPunct w:val="0"/>
              <w:topLinePunct/>
              <w:spacing w:line="400" w:lineRule="exact"/>
              <w:jc w:val="center"/>
              <w:outlineLvl w:val="0"/>
              <w:rPr>
                <w:sz w:val="24"/>
                <w:szCs w:val="24"/>
              </w:rPr>
            </w:pPr>
            <w:r>
              <w:rPr>
                <w:sz w:val="24"/>
                <w:szCs w:val="24"/>
              </w:rPr>
              <w:t>解决问题的成效</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54FB6CAD">
            <w:pPr>
              <w:wordWrap w:val="0"/>
              <w:overflowPunct w:val="0"/>
              <w:topLinePunct/>
              <w:spacing w:line="400" w:lineRule="exact"/>
              <w:jc w:val="left"/>
              <w:outlineLvl w:val="0"/>
              <w:rPr>
                <w:sz w:val="24"/>
                <w:szCs w:val="24"/>
              </w:rPr>
            </w:pPr>
            <w:r>
              <w:rPr>
                <w:sz w:val="24"/>
                <w:szCs w:val="24"/>
              </w:rPr>
              <w:t>（利用数据、实例等进行描述）</w:t>
            </w:r>
          </w:p>
          <w:p w14:paraId="6281D761">
            <w:pPr>
              <w:pStyle w:val="4"/>
              <w:wordWrap w:val="0"/>
              <w:overflowPunct w:val="0"/>
              <w:topLinePunct/>
              <w:rPr>
                <w:rFonts w:ascii="Times New Roman" w:hAnsi="Times New Roman"/>
                <w:szCs w:val="24"/>
              </w:rPr>
            </w:pPr>
          </w:p>
          <w:p w14:paraId="2B70359E">
            <w:pPr>
              <w:wordWrap w:val="0"/>
              <w:overflowPunct w:val="0"/>
              <w:topLinePunct/>
              <w:spacing w:line="400" w:lineRule="exact"/>
              <w:jc w:val="left"/>
              <w:outlineLvl w:val="0"/>
              <w:rPr>
                <w:sz w:val="24"/>
                <w:szCs w:val="24"/>
              </w:rPr>
            </w:pPr>
          </w:p>
        </w:tc>
      </w:tr>
      <w:tr w14:paraId="7FE24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4BA1FB1A">
            <w:pPr>
              <w:wordWrap w:val="0"/>
              <w:overflowPunct w:val="0"/>
              <w:topLinePunct/>
              <w:spacing w:line="400" w:lineRule="exact"/>
              <w:jc w:val="center"/>
              <w:outlineLvl w:val="0"/>
              <w:rPr>
                <w:sz w:val="24"/>
                <w:szCs w:val="24"/>
              </w:rPr>
            </w:pPr>
            <w:r>
              <w:rPr>
                <w:sz w:val="24"/>
                <w:szCs w:val="24"/>
              </w:rPr>
              <w:t>产生的经济效益</w:t>
            </w:r>
          </w:p>
          <w:p w14:paraId="3635DA00">
            <w:pPr>
              <w:wordWrap w:val="0"/>
              <w:overflowPunct w:val="0"/>
              <w:topLinePunct/>
              <w:spacing w:line="400" w:lineRule="exact"/>
              <w:jc w:val="center"/>
              <w:outlineLvl w:val="0"/>
              <w:rPr>
                <w:sz w:val="24"/>
                <w:szCs w:val="24"/>
              </w:rPr>
            </w:pPr>
            <w:r>
              <w:rPr>
                <w:sz w:val="24"/>
                <w:szCs w:val="24"/>
              </w:rPr>
              <w:t>和社会价值</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2758BC10">
            <w:pPr>
              <w:wordWrap w:val="0"/>
              <w:overflowPunct w:val="0"/>
              <w:topLinePunct/>
              <w:spacing w:line="400" w:lineRule="exact"/>
              <w:jc w:val="left"/>
              <w:outlineLvl w:val="0"/>
              <w:rPr>
                <w:sz w:val="24"/>
                <w:szCs w:val="24"/>
              </w:rPr>
            </w:pPr>
          </w:p>
          <w:p w14:paraId="5538881D">
            <w:pPr>
              <w:wordWrap w:val="0"/>
              <w:overflowPunct w:val="0"/>
              <w:topLinePunct/>
              <w:spacing w:line="400" w:lineRule="exact"/>
              <w:jc w:val="left"/>
              <w:outlineLvl w:val="0"/>
              <w:rPr>
                <w:sz w:val="24"/>
                <w:szCs w:val="24"/>
              </w:rPr>
            </w:pPr>
          </w:p>
        </w:tc>
      </w:tr>
      <w:tr w14:paraId="529B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5F1A9933">
            <w:pPr>
              <w:wordWrap w:val="0"/>
              <w:overflowPunct w:val="0"/>
              <w:topLinePunct/>
              <w:spacing w:line="400" w:lineRule="exact"/>
              <w:jc w:val="center"/>
              <w:outlineLvl w:val="0"/>
              <w:rPr>
                <w:sz w:val="24"/>
                <w:szCs w:val="24"/>
              </w:rPr>
            </w:pPr>
            <w:r>
              <w:rPr>
                <w:sz w:val="24"/>
                <w:szCs w:val="24"/>
              </w:rPr>
              <w:t>可复制推广的创新内容与经验</w:t>
            </w:r>
          </w:p>
        </w:tc>
        <w:tc>
          <w:tcPr>
            <w:tcW w:w="6540" w:type="dxa"/>
            <w:gridSpan w:val="3"/>
            <w:tcBorders>
              <w:top w:val="single" w:color="000000" w:sz="4" w:space="0"/>
              <w:left w:val="single" w:color="000000" w:sz="4" w:space="0"/>
              <w:bottom w:val="single" w:color="000000" w:sz="4" w:space="0"/>
              <w:right w:val="single" w:color="000000" w:sz="4" w:space="0"/>
            </w:tcBorders>
            <w:vAlign w:val="top"/>
          </w:tcPr>
          <w:p w14:paraId="592DD162">
            <w:pPr>
              <w:wordWrap w:val="0"/>
              <w:overflowPunct w:val="0"/>
              <w:topLinePunct/>
              <w:spacing w:line="400" w:lineRule="exact"/>
              <w:jc w:val="left"/>
              <w:outlineLvl w:val="0"/>
              <w:rPr>
                <w:sz w:val="24"/>
                <w:szCs w:val="24"/>
              </w:rPr>
            </w:pPr>
          </w:p>
          <w:p w14:paraId="12025167">
            <w:pPr>
              <w:wordWrap w:val="0"/>
              <w:overflowPunct w:val="0"/>
              <w:topLinePunct/>
              <w:spacing w:line="400" w:lineRule="exact"/>
              <w:jc w:val="left"/>
              <w:outlineLvl w:val="0"/>
              <w:rPr>
                <w:sz w:val="24"/>
                <w:szCs w:val="24"/>
              </w:rPr>
            </w:pPr>
          </w:p>
        </w:tc>
      </w:tr>
      <w:tr w14:paraId="3ADF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9174" w:type="dxa"/>
            <w:gridSpan w:val="4"/>
            <w:tcBorders>
              <w:top w:val="single" w:color="000000" w:sz="4" w:space="0"/>
              <w:left w:val="single" w:color="000000" w:sz="4" w:space="0"/>
              <w:bottom w:val="single" w:color="000000" w:sz="4" w:space="0"/>
              <w:right w:val="single" w:color="000000" w:sz="4" w:space="0"/>
            </w:tcBorders>
            <w:vAlign w:val="center"/>
          </w:tcPr>
          <w:p w14:paraId="5CA62364">
            <w:pPr>
              <w:wordWrap w:val="0"/>
              <w:overflowPunct w:val="0"/>
              <w:topLinePunct/>
              <w:spacing w:line="400" w:lineRule="exact"/>
              <w:jc w:val="left"/>
              <w:rPr>
                <w:b/>
                <w:sz w:val="28"/>
                <w:szCs w:val="24"/>
              </w:rPr>
            </w:pPr>
            <w:r>
              <w:rPr>
                <w:b/>
                <w:sz w:val="28"/>
                <w:szCs w:val="24"/>
              </w:rPr>
              <w:t>二、质量方法创新项目成员及职责</w:t>
            </w:r>
          </w:p>
        </w:tc>
      </w:tr>
      <w:tr w14:paraId="06683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4204AC23">
            <w:pPr>
              <w:wordWrap w:val="0"/>
              <w:overflowPunct w:val="0"/>
              <w:topLinePunct/>
              <w:spacing w:line="400" w:lineRule="exact"/>
              <w:jc w:val="center"/>
              <w:outlineLvl w:val="0"/>
              <w:rPr>
                <w:sz w:val="24"/>
                <w:szCs w:val="24"/>
              </w:rPr>
            </w:pPr>
            <w:r>
              <w:rPr>
                <w:sz w:val="24"/>
                <w:szCs w:val="24"/>
              </w:rPr>
              <w:t>姓名</w:t>
            </w:r>
          </w:p>
        </w:tc>
        <w:tc>
          <w:tcPr>
            <w:tcW w:w="3070" w:type="dxa"/>
            <w:tcBorders>
              <w:top w:val="single" w:color="000000" w:sz="4" w:space="0"/>
              <w:left w:val="single" w:color="000000" w:sz="4" w:space="0"/>
              <w:bottom w:val="single" w:color="000000" w:sz="4" w:space="0"/>
              <w:right w:val="single" w:color="000000" w:sz="4" w:space="0"/>
            </w:tcBorders>
            <w:vAlign w:val="top"/>
          </w:tcPr>
          <w:p w14:paraId="7B6B12A5">
            <w:pPr>
              <w:wordWrap w:val="0"/>
              <w:overflowPunct w:val="0"/>
              <w:topLinePunct/>
              <w:spacing w:line="400" w:lineRule="exact"/>
              <w:jc w:val="center"/>
              <w:outlineLvl w:val="0"/>
              <w:rPr>
                <w:sz w:val="24"/>
                <w:szCs w:val="24"/>
              </w:rPr>
            </w:pPr>
            <w:r>
              <w:rPr>
                <w:sz w:val="24"/>
                <w:szCs w:val="24"/>
              </w:rPr>
              <w:t>所属部门</w:t>
            </w:r>
          </w:p>
        </w:tc>
        <w:tc>
          <w:tcPr>
            <w:tcW w:w="1167" w:type="dxa"/>
            <w:tcBorders>
              <w:top w:val="single" w:color="000000" w:sz="4" w:space="0"/>
              <w:left w:val="single" w:color="000000" w:sz="4" w:space="0"/>
              <w:bottom w:val="single" w:color="000000" w:sz="4" w:space="0"/>
              <w:right w:val="single" w:color="000000" w:sz="4" w:space="0"/>
            </w:tcBorders>
            <w:vAlign w:val="top"/>
          </w:tcPr>
          <w:p w14:paraId="489F4BAD">
            <w:pPr>
              <w:wordWrap w:val="0"/>
              <w:overflowPunct w:val="0"/>
              <w:topLinePunct/>
              <w:spacing w:line="400" w:lineRule="exact"/>
              <w:jc w:val="center"/>
              <w:outlineLvl w:val="0"/>
              <w:rPr>
                <w:sz w:val="24"/>
                <w:szCs w:val="24"/>
              </w:rPr>
            </w:pPr>
            <w:r>
              <w:rPr>
                <w:sz w:val="24"/>
                <w:szCs w:val="24"/>
              </w:rPr>
              <w:t>职务</w:t>
            </w:r>
          </w:p>
        </w:tc>
        <w:tc>
          <w:tcPr>
            <w:tcW w:w="2303" w:type="dxa"/>
            <w:tcBorders>
              <w:top w:val="single" w:color="000000" w:sz="4" w:space="0"/>
              <w:left w:val="single" w:color="000000" w:sz="4" w:space="0"/>
              <w:bottom w:val="single" w:color="000000" w:sz="4" w:space="0"/>
              <w:right w:val="single" w:color="000000" w:sz="4" w:space="0"/>
            </w:tcBorders>
            <w:vAlign w:val="top"/>
          </w:tcPr>
          <w:p w14:paraId="6BD453AD">
            <w:pPr>
              <w:wordWrap w:val="0"/>
              <w:overflowPunct w:val="0"/>
              <w:topLinePunct/>
              <w:spacing w:line="400" w:lineRule="exact"/>
              <w:jc w:val="center"/>
              <w:outlineLvl w:val="0"/>
              <w:rPr>
                <w:sz w:val="24"/>
                <w:szCs w:val="24"/>
              </w:rPr>
            </w:pPr>
            <w:r>
              <w:rPr>
                <w:sz w:val="24"/>
                <w:szCs w:val="24"/>
              </w:rPr>
              <w:t>主要职责</w:t>
            </w:r>
          </w:p>
        </w:tc>
      </w:tr>
      <w:tr w14:paraId="0FF49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4356D244">
            <w:pPr>
              <w:wordWrap w:val="0"/>
              <w:overflowPunct w:val="0"/>
              <w:topLinePunct/>
              <w:spacing w:line="400" w:lineRule="exact"/>
              <w:jc w:val="center"/>
              <w:outlineLvl w:val="0"/>
              <w:rPr>
                <w:sz w:val="24"/>
                <w:szCs w:val="24"/>
              </w:rPr>
            </w:pPr>
            <w:r>
              <w:rPr>
                <w:sz w:val="24"/>
                <w:szCs w:val="24"/>
              </w:rPr>
              <w:t>成员1</w:t>
            </w:r>
          </w:p>
        </w:tc>
        <w:tc>
          <w:tcPr>
            <w:tcW w:w="3070" w:type="dxa"/>
            <w:tcBorders>
              <w:top w:val="single" w:color="000000" w:sz="4" w:space="0"/>
              <w:left w:val="single" w:color="000000" w:sz="4" w:space="0"/>
              <w:bottom w:val="single" w:color="000000" w:sz="4" w:space="0"/>
              <w:right w:val="single" w:color="000000" w:sz="4" w:space="0"/>
            </w:tcBorders>
            <w:vAlign w:val="top"/>
          </w:tcPr>
          <w:p w14:paraId="6D665A4D">
            <w:pPr>
              <w:wordWrap w:val="0"/>
              <w:overflowPunct w:val="0"/>
              <w:topLinePunct/>
              <w:spacing w:line="400" w:lineRule="exact"/>
              <w:jc w:val="left"/>
              <w:outlineLvl w:val="0"/>
              <w:rPr>
                <w:sz w:val="24"/>
                <w:szCs w:val="24"/>
              </w:rPr>
            </w:pPr>
          </w:p>
        </w:tc>
        <w:tc>
          <w:tcPr>
            <w:tcW w:w="1167" w:type="dxa"/>
            <w:tcBorders>
              <w:top w:val="single" w:color="000000" w:sz="4" w:space="0"/>
              <w:left w:val="single" w:color="000000" w:sz="4" w:space="0"/>
              <w:bottom w:val="single" w:color="000000" w:sz="4" w:space="0"/>
              <w:right w:val="single" w:color="000000" w:sz="4" w:space="0"/>
            </w:tcBorders>
            <w:vAlign w:val="top"/>
          </w:tcPr>
          <w:p w14:paraId="2B0A09BD">
            <w:pPr>
              <w:wordWrap w:val="0"/>
              <w:overflowPunct w:val="0"/>
              <w:topLinePunct/>
              <w:spacing w:line="400" w:lineRule="exact"/>
              <w:jc w:val="left"/>
              <w:outlineLvl w:val="0"/>
              <w:rPr>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top"/>
          </w:tcPr>
          <w:p w14:paraId="172EFF9B">
            <w:pPr>
              <w:wordWrap w:val="0"/>
              <w:overflowPunct w:val="0"/>
              <w:topLinePunct/>
              <w:spacing w:line="400" w:lineRule="exact"/>
              <w:jc w:val="left"/>
              <w:outlineLvl w:val="0"/>
              <w:rPr>
                <w:sz w:val="24"/>
                <w:szCs w:val="24"/>
              </w:rPr>
            </w:pPr>
          </w:p>
        </w:tc>
      </w:tr>
      <w:tr w14:paraId="0072C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000B8413">
            <w:pPr>
              <w:wordWrap w:val="0"/>
              <w:overflowPunct w:val="0"/>
              <w:topLinePunct/>
              <w:spacing w:line="400" w:lineRule="exact"/>
              <w:jc w:val="center"/>
              <w:outlineLvl w:val="0"/>
              <w:rPr>
                <w:sz w:val="24"/>
                <w:szCs w:val="24"/>
              </w:rPr>
            </w:pPr>
            <w:r>
              <w:rPr>
                <w:sz w:val="24"/>
                <w:szCs w:val="24"/>
              </w:rPr>
              <w:t>成员2</w:t>
            </w:r>
          </w:p>
        </w:tc>
        <w:tc>
          <w:tcPr>
            <w:tcW w:w="3070" w:type="dxa"/>
            <w:tcBorders>
              <w:top w:val="single" w:color="000000" w:sz="4" w:space="0"/>
              <w:left w:val="single" w:color="000000" w:sz="4" w:space="0"/>
              <w:bottom w:val="single" w:color="000000" w:sz="4" w:space="0"/>
              <w:right w:val="single" w:color="000000" w:sz="4" w:space="0"/>
            </w:tcBorders>
            <w:vAlign w:val="top"/>
          </w:tcPr>
          <w:p w14:paraId="0FCBD98A">
            <w:pPr>
              <w:wordWrap w:val="0"/>
              <w:overflowPunct w:val="0"/>
              <w:topLinePunct/>
              <w:spacing w:line="400" w:lineRule="exact"/>
              <w:jc w:val="left"/>
              <w:outlineLvl w:val="0"/>
              <w:rPr>
                <w:sz w:val="24"/>
                <w:szCs w:val="24"/>
              </w:rPr>
            </w:pPr>
          </w:p>
        </w:tc>
        <w:tc>
          <w:tcPr>
            <w:tcW w:w="1167" w:type="dxa"/>
            <w:tcBorders>
              <w:top w:val="single" w:color="000000" w:sz="4" w:space="0"/>
              <w:left w:val="single" w:color="000000" w:sz="4" w:space="0"/>
              <w:bottom w:val="single" w:color="000000" w:sz="4" w:space="0"/>
              <w:right w:val="single" w:color="000000" w:sz="4" w:space="0"/>
            </w:tcBorders>
            <w:vAlign w:val="top"/>
          </w:tcPr>
          <w:p w14:paraId="2024DB91">
            <w:pPr>
              <w:wordWrap w:val="0"/>
              <w:overflowPunct w:val="0"/>
              <w:topLinePunct/>
              <w:spacing w:line="400" w:lineRule="exact"/>
              <w:jc w:val="left"/>
              <w:outlineLvl w:val="0"/>
              <w:rPr>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top"/>
          </w:tcPr>
          <w:p w14:paraId="6E535E01">
            <w:pPr>
              <w:wordWrap w:val="0"/>
              <w:overflowPunct w:val="0"/>
              <w:topLinePunct/>
              <w:spacing w:line="400" w:lineRule="exact"/>
              <w:jc w:val="left"/>
              <w:outlineLvl w:val="0"/>
              <w:rPr>
                <w:sz w:val="24"/>
                <w:szCs w:val="24"/>
              </w:rPr>
            </w:pPr>
          </w:p>
        </w:tc>
      </w:tr>
      <w:tr w14:paraId="1D74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2634" w:type="dxa"/>
            <w:tcBorders>
              <w:top w:val="single" w:color="000000" w:sz="4" w:space="0"/>
              <w:left w:val="single" w:color="000000" w:sz="4" w:space="0"/>
              <w:bottom w:val="single" w:color="000000" w:sz="4" w:space="0"/>
              <w:right w:val="single" w:color="000000" w:sz="4" w:space="0"/>
            </w:tcBorders>
            <w:vAlign w:val="center"/>
          </w:tcPr>
          <w:p w14:paraId="23D21A0C">
            <w:pPr>
              <w:wordWrap w:val="0"/>
              <w:overflowPunct w:val="0"/>
              <w:topLinePunct/>
              <w:spacing w:line="400" w:lineRule="exact"/>
              <w:jc w:val="center"/>
              <w:outlineLvl w:val="0"/>
              <w:rPr>
                <w:sz w:val="24"/>
                <w:szCs w:val="24"/>
              </w:rPr>
            </w:pPr>
            <w:r>
              <w:rPr>
                <w:sz w:val="24"/>
                <w:szCs w:val="24"/>
              </w:rPr>
              <w:t>……</w:t>
            </w:r>
          </w:p>
        </w:tc>
        <w:tc>
          <w:tcPr>
            <w:tcW w:w="3070" w:type="dxa"/>
            <w:tcBorders>
              <w:top w:val="single" w:color="000000" w:sz="4" w:space="0"/>
              <w:left w:val="single" w:color="000000" w:sz="4" w:space="0"/>
              <w:bottom w:val="single" w:color="000000" w:sz="4" w:space="0"/>
              <w:right w:val="single" w:color="000000" w:sz="4" w:space="0"/>
            </w:tcBorders>
            <w:vAlign w:val="top"/>
          </w:tcPr>
          <w:p w14:paraId="651224D8">
            <w:pPr>
              <w:wordWrap w:val="0"/>
              <w:overflowPunct w:val="0"/>
              <w:topLinePunct/>
              <w:spacing w:line="400" w:lineRule="exact"/>
              <w:jc w:val="left"/>
              <w:outlineLvl w:val="0"/>
              <w:rPr>
                <w:sz w:val="24"/>
                <w:szCs w:val="24"/>
              </w:rPr>
            </w:pPr>
          </w:p>
        </w:tc>
        <w:tc>
          <w:tcPr>
            <w:tcW w:w="1167" w:type="dxa"/>
            <w:tcBorders>
              <w:top w:val="single" w:color="000000" w:sz="4" w:space="0"/>
              <w:left w:val="single" w:color="000000" w:sz="4" w:space="0"/>
              <w:bottom w:val="single" w:color="000000" w:sz="4" w:space="0"/>
              <w:right w:val="single" w:color="000000" w:sz="4" w:space="0"/>
            </w:tcBorders>
            <w:vAlign w:val="top"/>
          </w:tcPr>
          <w:p w14:paraId="210086E8">
            <w:pPr>
              <w:wordWrap w:val="0"/>
              <w:overflowPunct w:val="0"/>
              <w:topLinePunct/>
              <w:spacing w:line="400" w:lineRule="exact"/>
              <w:jc w:val="left"/>
              <w:outlineLvl w:val="0"/>
              <w:rPr>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top"/>
          </w:tcPr>
          <w:p w14:paraId="48C62E32">
            <w:pPr>
              <w:wordWrap w:val="0"/>
              <w:overflowPunct w:val="0"/>
              <w:topLinePunct/>
              <w:spacing w:line="400" w:lineRule="exact"/>
              <w:jc w:val="left"/>
              <w:outlineLvl w:val="0"/>
              <w:rPr>
                <w:sz w:val="24"/>
                <w:szCs w:val="24"/>
              </w:rPr>
            </w:pPr>
          </w:p>
        </w:tc>
      </w:tr>
    </w:tbl>
    <w:p w14:paraId="1AC1A666">
      <w:pPr>
        <w:rPr>
          <w:rFonts w:hint="eastAsia" w:ascii="微软雅黑" w:eastAsia="微软雅黑"/>
          <w:sz w:val="32"/>
          <w:szCs w:val="32"/>
        </w:rPr>
      </w:pPr>
      <w:r>
        <w:rPr>
          <w:rFonts w:eastAsia="Arial Unicode MS"/>
          <w:szCs w:val="24"/>
        </w:rPr>
        <w:br w:type="page"/>
      </w:r>
      <w:r>
        <w:rPr>
          <w:rFonts w:hint="eastAsia" w:eastAsia="Arial Unicode MS"/>
          <w:szCs w:val="24"/>
        </w:rPr>
        <w:t xml:space="preserve">    </w:t>
      </w:r>
      <w:r>
        <w:rPr>
          <w:rFonts w:hint="eastAsia" w:ascii="微软雅黑" w:eastAsia="微软雅黑"/>
          <w:sz w:val="32"/>
          <w:szCs w:val="32"/>
        </w:rPr>
        <w:t>八、组织质量管理制度、模式、方法总结</w:t>
      </w:r>
    </w:p>
    <w:tbl>
      <w:tblPr>
        <w:tblStyle w:val="9"/>
        <w:tblW w:w="9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174"/>
      </w:tblGrid>
      <w:tr w14:paraId="0728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477" w:hRule="atLeast"/>
          <w:jc w:val="center"/>
        </w:trPr>
        <w:tc>
          <w:tcPr>
            <w:tcW w:w="9174" w:type="dxa"/>
            <w:tcBorders>
              <w:top w:val="single" w:color="000000" w:sz="4" w:space="0"/>
              <w:left w:val="single" w:color="000000" w:sz="4" w:space="0"/>
              <w:bottom w:val="single" w:color="000000" w:sz="4" w:space="0"/>
              <w:right w:val="single" w:color="000000" w:sz="4" w:space="0"/>
            </w:tcBorders>
            <w:vAlign w:val="top"/>
          </w:tcPr>
          <w:p w14:paraId="3AB0065B">
            <w:pPr>
              <w:wordWrap w:val="0"/>
              <w:overflowPunct w:val="0"/>
              <w:topLinePunct/>
              <w:spacing w:line="400" w:lineRule="exact"/>
              <w:ind w:firstLine="482" w:firstLineChars="200"/>
              <w:rPr>
                <w:b/>
                <w:sz w:val="24"/>
                <w:szCs w:val="24"/>
              </w:rPr>
            </w:pPr>
            <w:r>
              <w:rPr>
                <w:b/>
                <w:sz w:val="24"/>
                <w:szCs w:val="24"/>
              </w:rPr>
              <w:t>一、组织质量管理制度、模式、方法产生的背景</w:t>
            </w:r>
          </w:p>
          <w:p w14:paraId="234737F6">
            <w:pPr>
              <w:wordWrap w:val="0"/>
              <w:overflowPunct w:val="0"/>
              <w:topLinePunct/>
              <w:spacing w:line="400" w:lineRule="exact"/>
              <w:ind w:firstLine="480" w:firstLineChars="200"/>
              <w:rPr>
                <w:sz w:val="24"/>
                <w:szCs w:val="24"/>
              </w:rPr>
            </w:pPr>
            <w:r>
              <w:rPr>
                <w:sz w:val="24"/>
                <w:szCs w:val="24"/>
              </w:rPr>
              <w:t>简要阐述组织质量管理制度、模式、方法产生的背景与形成的过程，其提出目的是解决组织经营发展中面临的哪些问题或应对组织内外环境遇到的哪些变化。</w:t>
            </w:r>
          </w:p>
          <w:p w14:paraId="07907CB9">
            <w:pPr>
              <w:wordWrap w:val="0"/>
              <w:overflowPunct w:val="0"/>
              <w:topLinePunct/>
              <w:spacing w:line="400" w:lineRule="exact"/>
              <w:ind w:firstLine="482" w:firstLineChars="200"/>
              <w:rPr>
                <w:b/>
                <w:sz w:val="24"/>
                <w:szCs w:val="24"/>
              </w:rPr>
            </w:pPr>
            <w:r>
              <w:rPr>
                <w:b/>
                <w:sz w:val="24"/>
                <w:szCs w:val="24"/>
              </w:rPr>
              <w:t>二、组织质量管理制度、模式、方法的主要内容和要素构成</w:t>
            </w:r>
          </w:p>
          <w:p w14:paraId="7405472E">
            <w:pPr>
              <w:wordWrap w:val="0"/>
              <w:overflowPunct w:val="0"/>
              <w:topLinePunct/>
              <w:spacing w:line="400" w:lineRule="exact"/>
              <w:ind w:firstLine="480" w:firstLineChars="200"/>
              <w:rPr>
                <w:sz w:val="24"/>
                <w:szCs w:val="24"/>
              </w:rPr>
            </w:pPr>
            <w:r>
              <w:rPr>
                <w:sz w:val="24"/>
                <w:szCs w:val="24"/>
              </w:rPr>
              <w:t>简要阐述组织质量管理制度、模式、方法核心思想继承了哪些现代质量管理理论与管理理念，阐述组织质量管理制度、模式、方法的主要内容和要素构成，以及各要素之间的逻辑关系。</w:t>
            </w:r>
          </w:p>
          <w:p w14:paraId="56BACEEC">
            <w:pPr>
              <w:wordWrap w:val="0"/>
              <w:overflowPunct w:val="0"/>
              <w:topLinePunct/>
              <w:spacing w:line="400" w:lineRule="exact"/>
              <w:ind w:firstLine="482" w:firstLineChars="200"/>
              <w:rPr>
                <w:b/>
                <w:sz w:val="24"/>
                <w:szCs w:val="24"/>
              </w:rPr>
            </w:pPr>
            <w:r>
              <w:rPr>
                <w:b/>
                <w:sz w:val="24"/>
                <w:szCs w:val="24"/>
              </w:rPr>
              <w:t>三、组织质量管理制度、模式、方法在实践应用过程中的典型做法</w:t>
            </w:r>
          </w:p>
          <w:p w14:paraId="29687E40">
            <w:pPr>
              <w:wordWrap w:val="0"/>
              <w:overflowPunct w:val="0"/>
              <w:topLinePunct/>
              <w:spacing w:line="400" w:lineRule="exact"/>
              <w:ind w:firstLine="480" w:firstLineChars="200"/>
              <w:rPr>
                <w:sz w:val="24"/>
                <w:szCs w:val="24"/>
              </w:rPr>
            </w:pPr>
            <w:r>
              <w:rPr>
                <w:sz w:val="24"/>
                <w:szCs w:val="24"/>
              </w:rPr>
              <w:t>阐述组织质量管理制度、模式、方法实施中的典型做法和措施，特别是如何利用物联网、大数据等新一代信息技术手段，加强质量管理数字化赋能，应对新产业、新业态、新模式下的质量挑战。可以包括但不局限于以下8个方面：顾客要求获取与价值实现、质量战略制定与实施、领导重视与深度参与、质量文化培育与实施、管理制度制定与执行、员工全员参与、工具方法应用、过程管理与测量分析改进。</w:t>
            </w:r>
          </w:p>
          <w:p w14:paraId="437B5082">
            <w:pPr>
              <w:wordWrap w:val="0"/>
              <w:overflowPunct w:val="0"/>
              <w:topLinePunct/>
              <w:spacing w:line="400" w:lineRule="exact"/>
              <w:ind w:firstLine="482" w:firstLineChars="200"/>
              <w:rPr>
                <w:b/>
                <w:sz w:val="24"/>
                <w:szCs w:val="24"/>
              </w:rPr>
            </w:pPr>
            <w:r>
              <w:rPr>
                <w:b/>
                <w:sz w:val="24"/>
                <w:szCs w:val="24"/>
              </w:rPr>
              <w:t>四、组织质量管理制度、模式、方法的实践应用场景和产生成效</w:t>
            </w:r>
          </w:p>
          <w:p w14:paraId="3ABD7B22">
            <w:pPr>
              <w:wordWrap w:val="0"/>
              <w:overflowPunct w:val="0"/>
              <w:topLinePunct/>
              <w:spacing w:line="400" w:lineRule="exact"/>
              <w:ind w:firstLine="480" w:firstLineChars="200"/>
              <w:rPr>
                <w:sz w:val="24"/>
                <w:szCs w:val="24"/>
              </w:rPr>
            </w:pPr>
            <w:r>
              <w:rPr>
                <w:sz w:val="24"/>
                <w:szCs w:val="24"/>
              </w:rPr>
              <w:t>阐述组织通过应用质量管理制度、模式、方法解决了哪些实际问题，在提升组织的质量竞争力和经营效益等方面产生了哪些成效。</w:t>
            </w:r>
          </w:p>
          <w:p w14:paraId="35B2B9FA">
            <w:pPr>
              <w:wordWrap w:val="0"/>
              <w:overflowPunct w:val="0"/>
              <w:topLinePunct/>
              <w:spacing w:line="400" w:lineRule="exact"/>
              <w:ind w:firstLine="480" w:firstLineChars="200"/>
              <w:rPr>
                <w:sz w:val="24"/>
                <w:szCs w:val="24"/>
              </w:rPr>
            </w:pPr>
            <w:r>
              <w:rPr>
                <w:sz w:val="24"/>
                <w:szCs w:val="24"/>
              </w:rPr>
              <w:t>质量竞争力：用典型案例和数据说明，通过应用质量管理制度、模式、方法，在提升生产效率、研发效率、合格率以及人员能力，降低产品或服务缺陷率等方面的成效。特别是要通过关键数据指标的变化比对情况反映质量竞争力提升成效。</w:t>
            </w:r>
          </w:p>
          <w:p w14:paraId="0BE2C313">
            <w:pPr>
              <w:wordWrap w:val="0"/>
              <w:overflowPunct w:val="0"/>
              <w:topLinePunct/>
              <w:spacing w:line="400" w:lineRule="exact"/>
              <w:ind w:firstLine="480" w:firstLineChars="200"/>
              <w:rPr>
                <w:sz w:val="24"/>
                <w:szCs w:val="24"/>
              </w:rPr>
            </w:pPr>
            <w:r>
              <w:rPr>
                <w:sz w:val="24"/>
                <w:szCs w:val="24"/>
              </w:rPr>
              <w:t>经营效益：用典型案例和数据说明，通过应用质量管理制度、模式、方法，在提升营业收入、利润、全员劳动生产率、顾客保有率、市场占有率、品牌影响力，降低能耗、碳排放水平等方面的成效。特别是要通过关键数据指标的变化比对情况反映效益提升成效。</w:t>
            </w:r>
          </w:p>
          <w:p w14:paraId="49F44F27">
            <w:pPr>
              <w:wordWrap w:val="0"/>
              <w:overflowPunct w:val="0"/>
              <w:topLinePunct/>
              <w:spacing w:line="400" w:lineRule="exact"/>
              <w:ind w:firstLine="482" w:firstLineChars="200"/>
              <w:rPr>
                <w:sz w:val="24"/>
                <w:szCs w:val="24"/>
              </w:rPr>
            </w:pPr>
            <w:r>
              <w:rPr>
                <w:b/>
                <w:sz w:val="24"/>
                <w:szCs w:val="24"/>
              </w:rPr>
              <w:t>五、组织质量管理制度、模式、方法的创新性和推广价值</w:t>
            </w:r>
          </w:p>
          <w:p w14:paraId="644BF946">
            <w:pPr>
              <w:wordWrap w:val="0"/>
              <w:overflowPunct w:val="0"/>
              <w:topLinePunct/>
              <w:spacing w:line="400" w:lineRule="exact"/>
              <w:ind w:firstLine="480" w:firstLineChars="200"/>
              <w:rPr>
                <w:sz w:val="24"/>
                <w:szCs w:val="24"/>
              </w:rPr>
            </w:pPr>
            <w:r>
              <w:rPr>
                <w:sz w:val="24"/>
                <w:szCs w:val="24"/>
              </w:rPr>
              <w:t>阐述组织质量管理制度、模式、方法的先进性和独特性，是否具备在全行业或产业链上下游企业复制推广的价值。</w:t>
            </w:r>
          </w:p>
          <w:p w14:paraId="45C1B2F3">
            <w:pPr>
              <w:wordWrap w:val="0"/>
              <w:overflowPunct w:val="0"/>
              <w:topLinePunct/>
              <w:spacing w:line="400" w:lineRule="exact"/>
              <w:ind w:firstLine="477" w:firstLineChars="199"/>
              <w:rPr>
                <w:sz w:val="24"/>
                <w:szCs w:val="24"/>
              </w:rPr>
            </w:pPr>
            <w:r>
              <w:rPr>
                <w:sz w:val="24"/>
                <w:szCs w:val="24"/>
              </w:rPr>
              <w:t>限8000字以内。</w:t>
            </w:r>
          </w:p>
        </w:tc>
      </w:tr>
    </w:tbl>
    <w:p w14:paraId="7A29A06C">
      <w:pPr>
        <w:rPr>
          <w:rFonts w:hint="eastAsia" w:ascii="微软雅黑" w:eastAsia="微软雅黑"/>
          <w:sz w:val="32"/>
          <w:szCs w:val="32"/>
        </w:rPr>
      </w:pPr>
      <w:bookmarkStart w:id="28" w:name="_Toc449621959"/>
      <w:bookmarkStart w:id="29" w:name="_Toc448419112"/>
      <w:bookmarkStart w:id="30" w:name="_Toc450125580"/>
      <w:bookmarkStart w:id="31" w:name="_Toc448739981"/>
      <w:bookmarkStart w:id="32" w:name="_Toc448420368"/>
      <w:bookmarkStart w:id="33" w:name="_Toc448741172"/>
      <w:bookmarkStart w:id="34" w:name="_Toc448476043"/>
      <w:bookmarkStart w:id="35" w:name="_Toc450569342"/>
      <w:r>
        <w:br w:type="page"/>
      </w:r>
      <w:r>
        <w:rPr>
          <w:rFonts w:hint="eastAsia"/>
        </w:rPr>
        <w:t xml:space="preserve">  </w:t>
      </w:r>
      <w:r>
        <w:rPr>
          <w:rFonts w:hint="eastAsia" w:ascii="微软雅黑" w:eastAsia="微软雅黑"/>
          <w:sz w:val="32"/>
          <w:szCs w:val="32"/>
        </w:rPr>
        <w:t xml:space="preserve">  九、申报意见</w:t>
      </w:r>
      <w:bookmarkEnd w:id="28"/>
      <w:bookmarkEnd w:id="29"/>
      <w:bookmarkEnd w:id="30"/>
      <w:bookmarkEnd w:id="31"/>
      <w:bookmarkEnd w:id="32"/>
      <w:bookmarkEnd w:id="33"/>
      <w:bookmarkEnd w:id="34"/>
      <w:bookmarkEnd w:id="35"/>
    </w:p>
    <w:tbl>
      <w:tblPr>
        <w:tblStyle w:val="9"/>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2457"/>
        <w:gridCol w:w="6937"/>
      </w:tblGrid>
      <w:tr w14:paraId="7536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70"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14:paraId="0869A561">
            <w:pPr>
              <w:wordWrap w:val="0"/>
              <w:overflowPunct w:val="0"/>
              <w:topLinePunct/>
              <w:spacing w:line="400" w:lineRule="exact"/>
              <w:jc w:val="center"/>
              <w:rPr>
                <w:sz w:val="24"/>
                <w:szCs w:val="24"/>
              </w:rPr>
            </w:pPr>
            <w:r>
              <w:rPr>
                <w:sz w:val="24"/>
                <w:szCs w:val="24"/>
              </w:rPr>
              <w:t>申报组织</w:t>
            </w:r>
          </w:p>
        </w:tc>
        <w:tc>
          <w:tcPr>
            <w:tcW w:w="6937" w:type="dxa"/>
            <w:tcBorders>
              <w:top w:val="single" w:color="auto" w:sz="4" w:space="0"/>
              <w:left w:val="single" w:color="auto" w:sz="4" w:space="0"/>
              <w:bottom w:val="single" w:color="auto" w:sz="4" w:space="0"/>
              <w:right w:val="single" w:color="auto" w:sz="4" w:space="0"/>
            </w:tcBorders>
            <w:vAlign w:val="top"/>
          </w:tcPr>
          <w:p w14:paraId="37F37C55">
            <w:pPr>
              <w:wordWrap w:val="0"/>
              <w:overflowPunct w:val="0"/>
              <w:topLinePunct/>
              <w:spacing w:line="400" w:lineRule="exact"/>
              <w:rPr>
                <w:sz w:val="24"/>
                <w:szCs w:val="24"/>
              </w:rPr>
            </w:pPr>
          </w:p>
        </w:tc>
      </w:tr>
      <w:tr w14:paraId="208A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14:paraId="284F2A9F">
            <w:pPr>
              <w:wordWrap w:val="0"/>
              <w:overflowPunct w:val="0"/>
              <w:topLinePunct/>
              <w:spacing w:line="400" w:lineRule="exact"/>
              <w:jc w:val="center"/>
              <w:rPr>
                <w:sz w:val="24"/>
                <w:szCs w:val="24"/>
              </w:rPr>
            </w:pPr>
            <w:r>
              <w:rPr>
                <w:sz w:val="24"/>
                <w:szCs w:val="24"/>
              </w:rPr>
              <w:t>申报组织意见</w:t>
            </w:r>
          </w:p>
          <w:p w14:paraId="5FA08812">
            <w:pPr>
              <w:wordWrap w:val="0"/>
              <w:overflowPunct w:val="0"/>
              <w:topLinePunct/>
              <w:spacing w:line="400" w:lineRule="exact"/>
              <w:jc w:val="center"/>
              <w:rPr>
                <w:sz w:val="24"/>
                <w:szCs w:val="24"/>
              </w:rPr>
            </w:pPr>
            <w:r>
              <w:rPr>
                <w:sz w:val="24"/>
                <w:szCs w:val="24"/>
              </w:rPr>
              <w:t>（所有申报组织均需填写本栏）</w:t>
            </w:r>
          </w:p>
        </w:tc>
        <w:tc>
          <w:tcPr>
            <w:tcW w:w="6937" w:type="dxa"/>
            <w:tcBorders>
              <w:top w:val="single" w:color="auto" w:sz="4" w:space="0"/>
              <w:left w:val="single" w:color="auto" w:sz="4" w:space="0"/>
              <w:bottom w:val="single" w:color="auto" w:sz="4" w:space="0"/>
              <w:right w:val="single" w:color="auto" w:sz="4" w:space="0"/>
            </w:tcBorders>
            <w:vAlign w:val="top"/>
          </w:tcPr>
          <w:p w14:paraId="6894967F">
            <w:pPr>
              <w:wordWrap w:val="0"/>
              <w:overflowPunct w:val="0"/>
              <w:topLinePunct/>
              <w:spacing w:line="400" w:lineRule="exact"/>
              <w:jc w:val="left"/>
              <w:rPr>
                <w:sz w:val="24"/>
                <w:szCs w:val="24"/>
              </w:rPr>
            </w:pPr>
            <w:r>
              <w:rPr>
                <w:sz w:val="24"/>
                <w:szCs w:val="24"/>
              </w:rPr>
              <w:t>（请说明材料核实情况、本组织内部公示情况等）</w:t>
            </w:r>
          </w:p>
          <w:p w14:paraId="5574B399">
            <w:pPr>
              <w:wordWrap w:val="0"/>
              <w:overflowPunct w:val="0"/>
              <w:topLinePunct/>
              <w:spacing w:line="400" w:lineRule="exact"/>
              <w:jc w:val="center"/>
              <w:rPr>
                <w:sz w:val="30"/>
                <w:szCs w:val="24"/>
              </w:rPr>
            </w:pPr>
          </w:p>
          <w:p w14:paraId="04950330">
            <w:pPr>
              <w:wordWrap w:val="0"/>
              <w:overflowPunct w:val="0"/>
              <w:topLinePunct/>
              <w:spacing w:line="400" w:lineRule="exact"/>
              <w:rPr>
                <w:sz w:val="24"/>
                <w:szCs w:val="24"/>
              </w:rPr>
            </w:pPr>
          </w:p>
          <w:p w14:paraId="2CCDFA19">
            <w:pPr>
              <w:wordWrap w:val="0"/>
              <w:overflowPunct w:val="0"/>
              <w:topLinePunct/>
              <w:spacing w:line="400" w:lineRule="exact"/>
              <w:rPr>
                <w:sz w:val="24"/>
                <w:szCs w:val="24"/>
              </w:rPr>
            </w:pPr>
          </w:p>
          <w:p w14:paraId="13718856">
            <w:pPr>
              <w:wordWrap w:val="0"/>
              <w:overflowPunct w:val="0"/>
              <w:topLinePunct/>
              <w:spacing w:line="400" w:lineRule="exact"/>
              <w:rPr>
                <w:sz w:val="24"/>
                <w:szCs w:val="24"/>
              </w:rPr>
            </w:pPr>
          </w:p>
          <w:p w14:paraId="2C0A2F14">
            <w:pPr>
              <w:wordWrap w:val="0"/>
              <w:overflowPunct w:val="0"/>
              <w:topLinePunct/>
              <w:spacing w:line="400" w:lineRule="exact"/>
              <w:rPr>
                <w:sz w:val="24"/>
                <w:szCs w:val="24"/>
              </w:rPr>
            </w:pPr>
          </w:p>
          <w:p w14:paraId="3AD0A1FE">
            <w:pPr>
              <w:wordWrap w:val="0"/>
              <w:overflowPunct w:val="0"/>
              <w:topLinePunct/>
              <w:spacing w:line="400" w:lineRule="exact"/>
              <w:rPr>
                <w:sz w:val="24"/>
                <w:szCs w:val="24"/>
              </w:rPr>
            </w:pPr>
          </w:p>
          <w:p w14:paraId="7DED1BD6">
            <w:pPr>
              <w:wordWrap w:val="0"/>
              <w:overflowPunct w:val="0"/>
              <w:topLinePunct/>
              <w:spacing w:line="400" w:lineRule="exact"/>
              <w:rPr>
                <w:sz w:val="24"/>
                <w:szCs w:val="24"/>
              </w:rPr>
            </w:pPr>
          </w:p>
          <w:p w14:paraId="7FE2054C">
            <w:pPr>
              <w:wordWrap w:val="0"/>
              <w:overflowPunct w:val="0"/>
              <w:topLinePunct/>
              <w:spacing w:line="400" w:lineRule="exact"/>
              <w:rPr>
                <w:sz w:val="24"/>
                <w:szCs w:val="24"/>
              </w:rPr>
            </w:pPr>
          </w:p>
          <w:p w14:paraId="686392C8">
            <w:pPr>
              <w:wordWrap w:val="0"/>
              <w:overflowPunct w:val="0"/>
              <w:topLinePunct/>
              <w:spacing w:line="400" w:lineRule="exact"/>
              <w:ind w:firstLine="3792" w:firstLineChars="1580"/>
              <w:rPr>
                <w:sz w:val="24"/>
                <w:szCs w:val="24"/>
              </w:rPr>
            </w:pPr>
            <w:r>
              <w:rPr>
                <w:sz w:val="24"/>
                <w:szCs w:val="24"/>
              </w:rPr>
              <w:t>申报组织（盖章）：</w:t>
            </w:r>
          </w:p>
          <w:p w14:paraId="67C362A4">
            <w:pPr>
              <w:wordWrap w:val="0"/>
              <w:overflowPunct w:val="0"/>
              <w:topLinePunct/>
              <w:spacing w:line="400" w:lineRule="exact"/>
              <w:ind w:firstLine="3792" w:firstLineChars="1580"/>
              <w:rPr>
                <w:sz w:val="24"/>
                <w:szCs w:val="24"/>
              </w:rPr>
            </w:pPr>
            <w:r>
              <w:rPr>
                <w:sz w:val="24"/>
                <w:szCs w:val="24"/>
              </w:rPr>
              <w:t>负 责 人（签字）：</w:t>
            </w:r>
          </w:p>
          <w:p w14:paraId="001B0D4C">
            <w:pPr>
              <w:tabs>
                <w:tab w:val="left" w:pos="4967"/>
                <w:tab w:val="left" w:pos="6707"/>
              </w:tabs>
              <w:wordWrap w:val="0"/>
              <w:overflowPunct w:val="0"/>
              <w:topLinePunct/>
              <w:spacing w:line="400" w:lineRule="exact"/>
              <w:ind w:firstLine="3540" w:firstLineChars="1475"/>
              <w:rPr>
                <w:sz w:val="30"/>
                <w:szCs w:val="24"/>
              </w:rPr>
            </w:pPr>
            <w:r>
              <w:rPr>
                <w:sz w:val="24"/>
                <w:szCs w:val="24"/>
              </w:rPr>
              <w:t xml:space="preserve"> </w:t>
            </w:r>
            <w:r>
              <w:rPr>
                <w:rFonts w:hint="eastAsia"/>
                <w:sz w:val="24"/>
                <w:szCs w:val="24"/>
              </w:rPr>
              <w:t xml:space="preserve">      </w:t>
            </w:r>
            <w:r>
              <w:rPr>
                <w:sz w:val="24"/>
                <w:szCs w:val="24"/>
              </w:rPr>
              <w:t>年     月     日</w:t>
            </w:r>
          </w:p>
        </w:tc>
      </w:tr>
      <w:tr w14:paraId="433A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682"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14:paraId="7C092135">
            <w:pPr>
              <w:wordWrap w:val="0"/>
              <w:overflowPunct w:val="0"/>
              <w:topLinePunct/>
              <w:spacing w:line="400" w:lineRule="exact"/>
              <w:jc w:val="center"/>
              <w:rPr>
                <w:spacing w:val="-11"/>
                <w:sz w:val="24"/>
                <w:szCs w:val="24"/>
              </w:rPr>
            </w:pPr>
            <w:r>
              <w:rPr>
                <w:spacing w:val="-11"/>
                <w:sz w:val="24"/>
                <w:szCs w:val="24"/>
              </w:rPr>
              <w:t>申报组织所属单位意见</w:t>
            </w:r>
          </w:p>
          <w:p w14:paraId="2A1E45F6">
            <w:pPr>
              <w:wordWrap w:val="0"/>
              <w:overflowPunct w:val="0"/>
              <w:topLinePunct/>
              <w:spacing w:line="400" w:lineRule="exact"/>
              <w:jc w:val="center"/>
              <w:rPr>
                <w:sz w:val="24"/>
                <w:szCs w:val="24"/>
              </w:rPr>
            </w:pPr>
            <w:r>
              <w:rPr>
                <w:sz w:val="24"/>
                <w:szCs w:val="24"/>
              </w:rPr>
              <w:t>（申报组织为有关单位的分支、内设、派出等机构的，由所属单位填写本栏）</w:t>
            </w:r>
          </w:p>
        </w:tc>
        <w:tc>
          <w:tcPr>
            <w:tcW w:w="6937" w:type="dxa"/>
            <w:tcBorders>
              <w:top w:val="single" w:color="auto" w:sz="4" w:space="0"/>
              <w:left w:val="single" w:color="auto" w:sz="4" w:space="0"/>
              <w:bottom w:val="single" w:color="auto" w:sz="4" w:space="0"/>
              <w:right w:val="single" w:color="auto" w:sz="4" w:space="0"/>
            </w:tcBorders>
            <w:vAlign w:val="top"/>
          </w:tcPr>
          <w:p w14:paraId="41660B82">
            <w:pPr>
              <w:wordWrap w:val="0"/>
              <w:overflowPunct w:val="0"/>
              <w:topLinePunct/>
              <w:autoSpaceDE w:val="0"/>
              <w:autoSpaceDN w:val="0"/>
              <w:adjustRightInd w:val="0"/>
              <w:spacing w:line="440" w:lineRule="exact"/>
              <w:rPr>
                <w:sz w:val="24"/>
                <w:szCs w:val="24"/>
              </w:rPr>
            </w:pPr>
            <w:r>
              <w:rPr>
                <w:sz w:val="24"/>
                <w:szCs w:val="24"/>
              </w:rPr>
              <w:t>（请说明材料核实情况、所属单位内部公示情况等）</w:t>
            </w:r>
          </w:p>
          <w:p w14:paraId="00F27FA6">
            <w:pPr>
              <w:wordWrap w:val="0"/>
              <w:overflowPunct w:val="0"/>
              <w:topLinePunct/>
              <w:autoSpaceDE w:val="0"/>
              <w:autoSpaceDN w:val="0"/>
              <w:adjustRightInd w:val="0"/>
              <w:spacing w:line="440" w:lineRule="exact"/>
              <w:rPr>
                <w:sz w:val="24"/>
                <w:szCs w:val="24"/>
              </w:rPr>
            </w:pPr>
          </w:p>
          <w:p w14:paraId="10AE9495">
            <w:pPr>
              <w:wordWrap w:val="0"/>
              <w:overflowPunct w:val="0"/>
              <w:topLinePunct/>
              <w:autoSpaceDE w:val="0"/>
              <w:autoSpaceDN w:val="0"/>
              <w:adjustRightInd w:val="0"/>
              <w:spacing w:line="440" w:lineRule="exact"/>
              <w:rPr>
                <w:sz w:val="24"/>
                <w:szCs w:val="24"/>
              </w:rPr>
            </w:pPr>
          </w:p>
          <w:p w14:paraId="2FBB8D22">
            <w:pPr>
              <w:wordWrap w:val="0"/>
              <w:overflowPunct w:val="0"/>
              <w:topLinePunct/>
              <w:autoSpaceDE w:val="0"/>
              <w:autoSpaceDN w:val="0"/>
              <w:adjustRightInd w:val="0"/>
              <w:spacing w:line="440" w:lineRule="exact"/>
              <w:rPr>
                <w:sz w:val="24"/>
                <w:szCs w:val="24"/>
              </w:rPr>
            </w:pPr>
          </w:p>
          <w:p w14:paraId="40856CB4">
            <w:pPr>
              <w:pStyle w:val="4"/>
              <w:wordWrap w:val="0"/>
              <w:overflowPunct w:val="0"/>
              <w:topLinePunct/>
              <w:ind w:firstLine="467"/>
              <w:rPr>
                <w:rFonts w:ascii="Times New Roman" w:hAnsi="Times New Roman"/>
                <w:sz w:val="24"/>
                <w:szCs w:val="24"/>
              </w:rPr>
            </w:pPr>
          </w:p>
          <w:p w14:paraId="4100011F">
            <w:pPr>
              <w:pStyle w:val="4"/>
              <w:wordWrap w:val="0"/>
              <w:overflowPunct w:val="0"/>
              <w:topLinePunct/>
              <w:ind w:firstLine="467"/>
              <w:rPr>
                <w:rFonts w:ascii="Times New Roman" w:hAnsi="Times New Roman"/>
                <w:sz w:val="24"/>
                <w:szCs w:val="24"/>
              </w:rPr>
            </w:pPr>
          </w:p>
          <w:p w14:paraId="126CF4B0">
            <w:pPr>
              <w:pStyle w:val="4"/>
              <w:wordWrap w:val="0"/>
              <w:overflowPunct w:val="0"/>
              <w:topLinePunct/>
              <w:ind w:firstLine="467"/>
              <w:rPr>
                <w:rFonts w:ascii="Times New Roman" w:hAnsi="Times New Roman"/>
                <w:sz w:val="24"/>
                <w:szCs w:val="24"/>
              </w:rPr>
            </w:pPr>
          </w:p>
          <w:p w14:paraId="65B5FFF4">
            <w:pPr>
              <w:pStyle w:val="4"/>
              <w:wordWrap w:val="0"/>
              <w:overflowPunct w:val="0"/>
              <w:topLinePunct/>
              <w:ind w:firstLine="467"/>
              <w:rPr>
                <w:rFonts w:ascii="Times New Roman" w:hAnsi="Times New Roman"/>
                <w:sz w:val="24"/>
                <w:szCs w:val="24"/>
              </w:rPr>
            </w:pPr>
          </w:p>
          <w:p w14:paraId="6700D7CB">
            <w:pPr>
              <w:pStyle w:val="4"/>
              <w:wordWrap w:val="0"/>
              <w:overflowPunct w:val="0"/>
              <w:topLinePunct/>
              <w:ind w:firstLine="467"/>
              <w:rPr>
                <w:rFonts w:ascii="Times New Roman" w:hAnsi="Times New Roman"/>
                <w:sz w:val="24"/>
                <w:szCs w:val="24"/>
              </w:rPr>
            </w:pPr>
          </w:p>
          <w:p w14:paraId="02487259">
            <w:pPr>
              <w:wordWrap w:val="0"/>
              <w:overflowPunct w:val="0"/>
              <w:topLinePunct/>
              <w:autoSpaceDE w:val="0"/>
              <w:autoSpaceDN w:val="0"/>
              <w:adjustRightInd w:val="0"/>
              <w:spacing w:line="440" w:lineRule="exact"/>
              <w:rPr>
                <w:sz w:val="24"/>
                <w:szCs w:val="24"/>
              </w:rPr>
            </w:pPr>
          </w:p>
          <w:p w14:paraId="399D17AD">
            <w:pPr>
              <w:tabs>
                <w:tab w:val="left" w:pos="5880"/>
              </w:tabs>
              <w:wordWrap w:val="0"/>
              <w:overflowPunct w:val="0"/>
              <w:topLinePunct/>
              <w:autoSpaceDE w:val="0"/>
              <w:autoSpaceDN w:val="0"/>
              <w:adjustRightInd w:val="0"/>
              <w:spacing w:line="440" w:lineRule="exact"/>
              <w:ind w:firstLine="3780" w:firstLineChars="1575"/>
              <w:rPr>
                <w:sz w:val="24"/>
                <w:szCs w:val="24"/>
              </w:rPr>
            </w:pPr>
            <w:r>
              <w:rPr>
                <w:sz w:val="24"/>
                <w:szCs w:val="24"/>
              </w:rPr>
              <w:t>单    位（盖章）：</w:t>
            </w:r>
          </w:p>
          <w:p w14:paraId="5976189B">
            <w:pPr>
              <w:wordWrap w:val="0"/>
              <w:overflowPunct w:val="0"/>
              <w:topLinePunct/>
              <w:autoSpaceDE w:val="0"/>
              <w:autoSpaceDN w:val="0"/>
              <w:adjustRightInd w:val="0"/>
              <w:spacing w:line="440" w:lineRule="exact"/>
              <w:ind w:firstLine="3758" w:firstLineChars="1566"/>
              <w:rPr>
                <w:sz w:val="24"/>
                <w:szCs w:val="24"/>
              </w:rPr>
            </w:pPr>
            <w:r>
              <w:rPr>
                <w:sz w:val="24"/>
                <w:szCs w:val="24"/>
              </w:rPr>
              <w:t>负 责 人（签字）：</w:t>
            </w:r>
          </w:p>
          <w:p w14:paraId="31833750">
            <w:pPr>
              <w:wordWrap w:val="0"/>
              <w:overflowPunct w:val="0"/>
              <w:topLinePunct/>
              <w:autoSpaceDE w:val="0"/>
              <w:autoSpaceDN w:val="0"/>
              <w:adjustRightInd w:val="0"/>
              <w:spacing w:line="440" w:lineRule="exact"/>
              <w:ind w:firstLine="3866" w:firstLineChars="1611"/>
              <w:rPr>
                <w:sz w:val="24"/>
                <w:szCs w:val="24"/>
              </w:rPr>
            </w:pPr>
            <w:r>
              <w:rPr>
                <w:rFonts w:hint="eastAsia"/>
                <w:sz w:val="24"/>
                <w:szCs w:val="24"/>
              </w:rPr>
              <w:t xml:space="preserve">     </w:t>
            </w:r>
            <w:r>
              <w:rPr>
                <w:sz w:val="24"/>
                <w:szCs w:val="24"/>
              </w:rPr>
              <w:t>年   月   日</w:t>
            </w:r>
          </w:p>
          <w:p w14:paraId="7A511DA5">
            <w:pPr>
              <w:wordWrap w:val="0"/>
              <w:overflowPunct w:val="0"/>
              <w:topLinePunct/>
              <w:autoSpaceDE w:val="0"/>
              <w:autoSpaceDN w:val="0"/>
              <w:adjustRightInd w:val="0"/>
              <w:spacing w:line="400" w:lineRule="exact"/>
              <w:rPr>
                <w:sz w:val="30"/>
                <w:szCs w:val="24"/>
              </w:rPr>
            </w:pPr>
          </w:p>
        </w:tc>
      </w:tr>
    </w:tbl>
    <w:p w14:paraId="0923A39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602756-89FA-4C05-AE50-9228D11AA0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9E7F2B-2E73-40F7-AA42-2612DE528C6E}"/>
  </w:font>
  <w:font w:name="微软雅黑">
    <w:panose1 w:val="020B0503020204020204"/>
    <w:charset w:val="86"/>
    <w:family w:val="swiss"/>
    <w:pitch w:val="default"/>
    <w:sig w:usb0="80000287" w:usb1="2ACF3C50" w:usb2="00000016" w:usb3="00000000" w:csb0="0004001F" w:csb1="00000000"/>
    <w:embedRegular r:id="rId3" w:fontKey="{018389CF-C80B-4362-A1DC-9245C9924F2E}"/>
  </w:font>
  <w:font w:name="方正公文小标宋">
    <w:panose1 w:val="02000500000000000000"/>
    <w:charset w:val="86"/>
    <w:family w:val="auto"/>
    <w:pitch w:val="default"/>
    <w:sig w:usb0="A00002BF" w:usb1="38CF7CFA" w:usb2="00000016" w:usb3="00000000" w:csb0="00040001" w:csb1="00000000"/>
    <w:embedRegular r:id="rId4" w:fontKey="{CBDED317-A781-47F1-B730-0719D69274C2}"/>
  </w:font>
  <w:font w:name="仿宋_GB2312">
    <w:panose1 w:val="02010609030101010101"/>
    <w:charset w:val="86"/>
    <w:family w:val="modern"/>
    <w:pitch w:val="default"/>
    <w:sig w:usb0="00000001" w:usb1="080E0000" w:usb2="00000000" w:usb3="00000000" w:csb0="00040000" w:csb1="00000000"/>
    <w:embedRegular r:id="rId5" w:fontKey="{94FD9D45-BFBB-4B42-94D1-3FA4A2BD46EF}"/>
  </w:font>
  <w:font w:name="楷体">
    <w:panose1 w:val="02010609060101010101"/>
    <w:charset w:val="86"/>
    <w:family w:val="modern"/>
    <w:pitch w:val="default"/>
    <w:sig w:usb0="800002BF" w:usb1="38CF7CFA" w:usb2="00000016" w:usb3="00000000" w:csb0="00040001" w:csb1="00000000"/>
    <w:embedRegular r:id="rId6" w:fontKey="{F091F7C0-6933-4734-814E-392096CF87E0}"/>
  </w:font>
  <w:font w:name="方正黑体_GBK">
    <w:panose1 w:val="03000509000000000000"/>
    <w:charset w:val="86"/>
    <w:family w:val="script"/>
    <w:pitch w:val="default"/>
    <w:sig w:usb0="00000001" w:usb1="080E0000" w:usb2="00000000" w:usb3="00000000" w:csb0="00040000" w:csb1="00000000"/>
    <w:embedRegular r:id="rId7" w:fontKey="{85D2BB4D-A202-47A2-9B60-C27C2DE4A5DF}"/>
  </w:font>
  <w:font w:name="仿宋">
    <w:panose1 w:val="02010609060101010101"/>
    <w:charset w:val="86"/>
    <w:family w:val="modern"/>
    <w:pitch w:val="default"/>
    <w:sig w:usb0="800002BF" w:usb1="38CF7CFA" w:usb2="00000016" w:usb3="00000000" w:csb0="00040001" w:csb1="00000000"/>
    <w:embedRegular r:id="rId8" w:fontKey="{82761419-ECF2-42E1-8EFB-1A97F7A48DAB}"/>
  </w:font>
  <w:font w:name="Wingdings 2">
    <w:panose1 w:val="05020102010507070707"/>
    <w:charset w:val="02"/>
    <w:family w:val="roman"/>
    <w:pitch w:val="default"/>
    <w:sig w:usb0="00000000" w:usb1="00000000" w:usb2="00000000" w:usb3="00000000" w:csb0="80000000" w:csb1="00000000"/>
    <w:embedRegular r:id="rId9" w:fontKey="{E1E136E0-62DB-4220-AA8D-B4F65AA6ACED}"/>
  </w:font>
  <w:font w:name="Arial Unicode MS">
    <w:altName w:val="宋体"/>
    <w:panose1 w:val="020B0604020202020204"/>
    <w:charset w:val="86"/>
    <w:family w:val="swiss"/>
    <w:pitch w:val="default"/>
    <w:sig w:usb0="00000000" w:usb1="00000000" w:usb2="0000003F" w:usb3="00000000" w:csb0="603F01FF" w:csb1="FFFF0000"/>
    <w:embedRegular r:id="rId10" w:fontKey="{74164FA9-526A-46CE-98E2-1C89C4A9EF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B206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5C49C">
                          <w:pPr>
                            <w:pStyle w:val="6"/>
                          </w:pPr>
                          <w:r>
                            <w:rPr>
                              <w:rFonts w:hint="eastAsia" w:ascii="宋体" w:hAnsi="宋体" w:eastAsia="宋体" w:cs="宋体"/>
                              <w:color w:val="44546A" w:themeColor="text2"/>
                              <w:sz w:val="30"/>
                              <w:szCs w:val="30"/>
                              <w:lang w:eastAsia="zh-CN"/>
                              <w14:textFill>
                                <w14:solidFill>
                                  <w14:schemeClr w14:val="tx2"/>
                                </w14:solidFill>
                              </w14:textFill>
                            </w:rPr>
                            <w:t>—</w:t>
                          </w:r>
                          <w:r>
                            <w:rPr>
                              <w:rFonts w:hint="eastAsia" w:ascii="宋体" w:hAnsi="宋体" w:eastAsia="宋体" w:cs="宋体"/>
                              <w:color w:val="44546A" w:themeColor="text2"/>
                              <w:sz w:val="30"/>
                              <w:szCs w:val="30"/>
                              <w:lang w:val="en-US" w:eastAsia="zh-CN"/>
                              <w14:textFill>
                                <w14:solidFill>
                                  <w14:schemeClr w14:val="tx2"/>
                                </w14:solidFill>
                              </w14:textFill>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cs="宋体"/>
                              <w:sz w:val="30"/>
                              <w:szCs w:val="30"/>
                              <w:lang w:val="en-US" w:eastAsia="zh-CN"/>
                            </w:rPr>
                            <w:t xml:space="preserve"> </w:t>
                          </w:r>
                          <w:r>
                            <w:rPr>
                              <w:rFonts w:hint="eastAsia" w:ascii="宋体" w:hAnsi="宋体" w:eastAsia="宋体" w:cs="宋体"/>
                              <w:color w:val="44546A" w:themeColor="text2"/>
                              <w:sz w:val="30"/>
                              <w:szCs w:val="30"/>
                              <w:lang w:eastAsia="zh-CN"/>
                              <w14:textFill>
                                <w14:solidFill>
                                  <w14:schemeClr w14:val="tx2"/>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5C49C">
                    <w:pPr>
                      <w:pStyle w:val="6"/>
                    </w:pPr>
                    <w:r>
                      <w:rPr>
                        <w:rFonts w:hint="eastAsia" w:ascii="宋体" w:hAnsi="宋体" w:eastAsia="宋体" w:cs="宋体"/>
                        <w:color w:val="44546A" w:themeColor="text2"/>
                        <w:sz w:val="30"/>
                        <w:szCs w:val="30"/>
                        <w:lang w:eastAsia="zh-CN"/>
                        <w14:textFill>
                          <w14:solidFill>
                            <w14:schemeClr w14:val="tx2"/>
                          </w14:solidFill>
                        </w14:textFill>
                      </w:rPr>
                      <w:t>—</w:t>
                    </w:r>
                    <w:r>
                      <w:rPr>
                        <w:rFonts w:hint="eastAsia" w:ascii="宋体" w:hAnsi="宋体" w:eastAsia="宋体" w:cs="宋体"/>
                        <w:color w:val="44546A" w:themeColor="text2"/>
                        <w:sz w:val="30"/>
                        <w:szCs w:val="30"/>
                        <w:lang w:val="en-US" w:eastAsia="zh-CN"/>
                        <w14:textFill>
                          <w14:solidFill>
                            <w14:schemeClr w14:val="tx2"/>
                          </w14:solidFill>
                        </w14:textFill>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cs="宋体"/>
                        <w:sz w:val="30"/>
                        <w:szCs w:val="30"/>
                        <w:lang w:val="en-US" w:eastAsia="zh-CN"/>
                      </w:rPr>
                      <w:t xml:space="preserve"> </w:t>
                    </w:r>
                    <w:r>
                      <w:rPr>
                        <w:rFonts w:hint="eastAsia" w:ascii="宋体" w:hAnsi="宋体" w:eastAsia="宋体" w:cs="宋体"/>
                        <w:color w:val="44546A" w:themeColor="text2"/>
                        <w:sz w:val="30"/>
                        <w:szCs w:val="30"/>
                        <w:lang w:eastAsia="zh-CN"/>
                        <w14:textFill>
                          <w14:solidFill>
                            <w14:schemeClr w14:val="tx2"/>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53BB9"/>
    <w:rsid w:val="02153D6D"/>
    <w:rsid w:val="09BE440F"/>
    <w:rsid w:val="0A1B6FC9"/>
    <w:rsid w:val="0B3B7779"/>
    <w:rsid w:val="0E097B78"/>
    <w:rsid w:val="15DE5A70"/>
    <w:rsid w:val="18BB47C6"/>
    <w:rsid w:val="22AD6D0A"/>
    <w:rsid w:val="289E3BD7"/>
    <w:rsid w:val="2B33475A"/>
    <w:rsid w:val="2B7E35E9"/>
    <w:rsid w:val="31C36DC5"/>
    <w:rsid w:val="33453BB9"/>
    <w:rsid w:val="38260250"/>
    <w:rsid w:val="3BD446E0"/>
    <w:rsid w:val="3F9D4552"/>
    <w:rsid w:val="43AC6A00"/>
    <w:rsid w:val="4F836083"/>
    <w:rsid w:val="51E93D27"/>
    <w:rsid w:val="5B2F6BDD"/>
    <w:rsid w:val="5B841BB9"/>
    <w:rsid w:val="6253217E"/>
    <w:rsid w:val="72C4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0"/>
    <w:pPr>
      <w:spacing w:after="120"/>
      <w:jc w:val="both"/>
    </w:pPr>
    <w:rPr>
      <w:rFonts w:ascii="Calibri" w:hAnsi="Calibri" w:eastAsia="Calibri" w:cs="Times New Roman"/>
      <w:kern w:val="1"/>
      <w:sz w:val="21"/>
      <w:szCs w:val="24"/>
      <w:lang w:val="en-US" w:eastAsia="zh-CN" w:bidi="ar-SA"/>
    </w:rPr>
  </w:style>
  <w:style w:type="paragraph" w:styleId="4">
    <w:name w:val="Normal Indent"/>
    <w:basedOn w:val="1"/>
    <w:qFormat/>
    <w:uiPriority w:val="0"/>
    <w:rPr>
      <w:rFonts w:ascii="Calibri" w:hAnsi="Calibri" w:eastAsia="宋体"/>
    </w:r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微软雅黑" w:cs="宋体"/>
      <w:kern w:val="0"/>
      <w:sz w:val="24"/>
      <w:szCs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4177</Words>
  <Characters>4418</Characters>
  <Lines>0</Lines>
  <Paragraphs>0</Paragraphs>
  <TotalTime>0</TotalTime>
  <ScaleCrop>false</ScaleCrop>
  <LinksUpToDate>false</LinksUpToDate>
  <CharactersWithSpaces>4607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2023-06-27T04:24:00Z</dcterms:created>
  <dc:creator>Administrator</dc:creator>
  <cp:lastModifiedBy>WPS_1573084998</cp:lastModifiedBy>
  <dcterms:modified xsi:type="dcterms:W3CDTF">2025-07-12T09:45:57Z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eyJoZGlkIjoiNzgwYzU1NmM2NzQwZmQ3N2M5ODA1MDdkNGRkZmI3YWEiLCJ1c2VySWQiOiIyNTQ4MDUwNjMifQ==</vt:lpwstr>
  </property>
  <property fmtid="{D5CDD505-2E9C-101B-9397-08002B2CF9AE}" pid="4" name="ICV">
    <vt:lpwstr>E3BD7D28ADBA4112ACAE1DF51743BDDB_13</vt:lpwstr>
  </property>
</Properties>
</file>